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课题2  金属的化学性质</w:t>
      </w:r>
    </w:p>
    <w:p>
      <w:pPr>
        <w:rPr>
          <w:rFonts w:hint="eastAsia"/>
        </w:rPr>
      </w:pPr>
    </w:p>
    <w:p>
      <w:pPr>
        <w:spacing w:line="288" w:lineRule="auto"/>
        <w:ind w:firstLine="420" w:firstLineChars="200"/>
        <w:rPr>
          <w:rFonts w:hint="eastAsia" w:ascii="宋体" w:hAnsi="宋体"/>
          <w:sz w:val="24"/>
        </w:rPr>
      </w:pPr>
      <w:r>
        <w:drawing>
          <wp:anchor distT="0" distB="0" distL="114300" distR="114300" simplePos="0" relativeHeight="251663360" behindDoc="1" locked="0" layoutInCell="1" allowOverlap="1">
            <wp:simplePos x="0" y="0"/>
            <wp:positionH relativeFrom="column">
              <wp:posOffset>-571500</wp:posOffset>
            </wp:positionH>
            <wp:positionV relativeFrom="paragraph">
              <wp:posOffset>0</wp:posOffset>
            </wp:positionV>
            <wp:extent cx="1600200" cy="571500"/>
            <wp:effectExtent l="0" t="0" r="0" b="0"/>
            <wp:wrapTight wrapText="bothSides">
              <wp:wrapPolygon>
                <wp:start x="0" y="0"/>
                <wp:lineTo x="0" y="20880"/>
                <wp:lineTo x="21343" y="20880"/>
                <wp:lineTo x="21343"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1600200" cy="571500"/>
                    </a:xfrm>
                    <a:prstGeom prst="rect">
                      <a:avLst/>
                    </a:prstGeom>
                    <a:noFill/>
                    <a:ln>
                      <a:noFill/>
                    </a:ln>
                  </pic:spPr>
                </pic:pic>
              </a:graphicData>
            </a:graphic>
          </wp:anchor>
        </w:drawing>
      </w:r>
    </w:p>
    <w:p>
      <w:pPr>
        <w:spacing w:line="288" w:lineRule="auto"/>
        <w:ind w:firstLine="480" w:firstLineChars="200"/>
        <w:rPr>
          <w:rFonts w:hint="eastAsia" w:ascii="宋体" w:hAnsi="宋体"/>
          <w:sz w:val="24"/>
        </w:rPr>
      </w:pPr>
    </w:p>
    <w:p>
      <w:pPr>
        <w:spacing w:line="288" w:lineRule="auto"/>
        <w:ind w:firstLine="480" w:firstLineChars="200"/>
        <w:rPr>
          <w:rFonts w:hint="eastAsia" w:ascii="宋体" w:hAnsi="宋体"/>
          <w:sz w:val="24"/>
        </w:rPr>
      </w:pPr>
    </w:p>
    <w:p>
      <w:pPr>
        <w:spacing w:line="288" w:lineRule="auto"/>
        <w:ind w:firstLine="480" w:firstLineChars="200"/>
        <w:rPr>
          <w:rFonts w:hint="eastAsia" w:ascii="宋体" w:hAnsi="宋体"/>
          <w:sz w:val="24"/>
        </w:rPr>
      </w:pPr>
      <w:r>
        <w:rPr>
          <w:rFonts w:hint="eastAsia" w:ascii="宋体" w:hAnsi="宋体"/>
          <w:sz w:val="24"/>
        </w:rPr>
        <w:t>在课题1介绍金属的物理性质的基础上，本课题重点介绍金属的化学性质:①金属与氧气反应;②金属活动性顺序。</w:t>
      </w:r>
    </w:p>
    <w:p>
      <w:pPr>
        <w:spacing w:line="288" w:lineRule="auto"/>
        <w:ind w:firstLine="480" w:firstLineChars="200"/>
        <w:rPr>
          <w:rFonts w:hint="eastAsia" w:ascii="宋体" w:hAnsi="宋体"/>
          <w:sz w:val="24"/>
        </w:rPr>
      </w:pPr>
      <w:r>
        <w:rPr>
          <w:rFonts w:hint="eastAsia" w:ascii="宋体" w:hAnsi="宋体"/>
          <w:sz w:val="24"/>
        </w:rPr>
        <w:t>在氧气的化学性质的学习中，已做过镁带、铝箔、铁丝等在氧气中反应的实验，基于学生已有的基础知识，教材采用实验事实——归纳的编写方法，重点说明大多数金属都能与氧气反应，但反应的难易和剧烈程度不同，这在一 定程度上反映金属的活泼程度。教材的重点放在对金属活动性顺序的探究上，采用实验——讨论的探究模式，通过 对实验事实的分析，归纳得出置换反应的特点，并通过对某些金属活动性的比较，进而导出金属活动性顺序。通过 练习，使学生能应用置换反应和金属活动性顺序解释一些日常生活有关的化学问题。</w:t>
      </w:r>
    </w:p>
    <w:p>
      <w:pPr>
        <w:spacing w:line="288" w:lineRule="auto"/>
        <w:jc w:val="center"/>
        <w:rPr>
          <w:rFonts w:hint="eastAsia" w:ascii="宋体" w:hAnsi="宋体"/>
          <w:b/>
          <w:sz w:val="32"/>
          <w:szCs w:val="32"/>
        </w:rPr>
      </w:pPr>
      <w:r>
        <w:rPr>
          <w:rFonts w:hint="eastAsia" w:ascii="宋体" w:hAnsi="宋体"/>
          <w:b/>
          <w:sz w:val="32"/>
          <w:szCs w:val="32"/>
        </w:rPr>
        <w:t>第1课时  金属与氧气、酸的反应</w:t>
      </w:r>
    </w:p>
    <w:p>
      <w:pPr>
        <w:spacing w:line="288" w:lineRule="auto"/>
        <w:rPr>
          <w:rFonts w:ascii="宋体" w:hAnsi="宋体"/>
          <w:sz w:val="24"/>
        </w:rPr>
      </w:pPr>
      <w:r>
        <w:drawing>
          <wp:anchor distT="0" distB="0" distL="114300" distR="114300" simplePos="0" relativeHeight="251662336" behindDoc="0" locked="0" layoutInCell="1" allowOverlap="1">
            <wp:simplePos x="0" y="0"/>
            <wp:positionH relativeFrom="column">
              <wp:posOffset>-457200</wp:posOffset>
            </wp:positionH>
            <wp:positionV relativeFrom="paragraph">
              <wp:posOffset>39370</wp:posOffset>
            </wp:positionV>
            <wp:extent cx="1600200" cy="5524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600200" cy="552450"/>
                    </a:xfrm>
                    <a:prstGeom prst="rect">
                      <a:avLst/>
                    </a:prstGeom>
                    <a:noFill/>
                    <a:ln>
                      <a:noFill/>
                    </a:ln>
                  </pic:spPr>
                </pic:pic>
              </a:graphicData>
            </a:graphic>
          </wp:anchor>
        </w:drawing>
      </w:r>
    </w:p>
    <w:p>
      <w:pPr>
        <w:spacing w:line="288" w:lineRule="auto"/>
        <w:rPr>
          <w:rFonts w:hint="eastAsia" w:ascii="宋体" w:hAnsi="宋体"/>
          <w:sz w:val="24"/>
        </w:rPr>
      </w:pPr>
    </w:p>
    <w:p>
      <w:pPr>
        <w:spacing w:line="288" w:lineRule="auto"/>
        <w:rPr>
          <w:rFonts w:hint="eastAsia" w:ascii="宋体" w:hAnsi="宋体"/>
          <w:sz w:val="24"/>
        </w:rPr>
      </w:pPr>
    </w:p>
    <w:p>
      <w:pPr>
        <w:spacing w:line="288" w:lineRule="auto"/>
        <w:rPr>
          <w:rFonts w:hint="eastAsia" w:ascii="宋体" w:hAnsi="宋体"/>
          <w:sz w:val="24"/>
        </w:rPr>
      </w:pPr>
      <w:r>
        <w:rPr>
          <w:rFonts w:hint="eastAsia" w:ascii="宋体" w:hAnsi="宋体"/>
          <w:sz w:val="24"/>
        </w:rPr>
        <w:t>【</w:t>
      </w:r>
      <w:r>
        <w:rPr>
          <w:rFonts w:hint="eastAsia" w:ascii="宋体" w:hAnsi="宋体"/>
          <w:b/>
          <w:sz w:val="24"/>
        </w:rPr>
        <w:t>教学目标</w:t>
      </w:r>
      <w:r>
        <w:rPr>
          <w:rFonts w:hint="eastAsia" w:ascii="宋体" w:hAnsi="宋体"/>
          <w:sz w:val="24"/>
        </w:rPr>
        <w:t>】</w:t>
      </w:r>
    </w:p>
    <w:p>
      <w:pPr>
        <w:spacing w:line="288" w:lineRule="auto"/>
        <w:rPr>
          <w:rFonts w:hint="eastAsia" w:ascii="宋体" w:hAnsi="宋体"/>
          <w:sz w:val="24"/>
        </w:rPr>
      </w:pPr>
      <w:r>
        <w:rPr>
          <w:rFonts w:hint="eastAsia" w:ascii="宋体" w:hAnsi="宋体"/>
          <w:sz w:val="24"/>
        </w:rPr>
        <w:t>1.知识与技能</w:t>
      </w:r>
    </w:p>
    <w:p>
      <w:pPr>
        <w:spacing w:line="288" w:lineRule="auto"/>
        <w:rPr>
          <w:rFonts w:hint="eastAsia"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知道Fe、Al、C</w:t>
      </w:r>
      <w:r>
        <w:rPr>
          <w:rFonts w:hint="eastAsia" w:ascii="宋体" w:hAnsi="宋体" w:cs="宋体"/>
          <w:sz w:val="24"/>
        </w:rPr>
        <w:t>u</w:t>
      </w:r>
      <w:r>
        <w:rPr>
          <w:rFonts w:hint="eastAsia" w:ascii="宋体" w:hAnsi="宋体"/>
          <w:sz w:val="24"/>
        </w:rPr>
        <w:t>等常见金属与氧气反应。</w:t>
      </w:r>
    </w:p>
    <w:p>
      <w:pPr>
        <w:spacing w:line="288" w:lineRule="auto"/>
        <w:rPr>
          <w:rFonts w:hint="eastAsia"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初步认识常见金属与盐酸、稀硫酸的置换反应。</w:t>
      </w:r>
    </w:p>
    <w:p>
      <w:pPr>
        <w:spacing w:line="288" w:lineRule="auto"/>
        <w:rPr>
          <w:rFonts w:hint="eastAsia" w:ascii="宋体" w:hAnsi="宋体"/>
          <w:sz w:val="24"/>
        </w:rPr>
      </w:pPr>
      <w:r>
        <w:rPr>
          <w:rFonts w:hint="eastAsia" w:ascii="宋体" w:hAnsi="宋体"/>
          <w:sz w:val="24"/>
        </w:rPr>
        <w:t>2.过程与方法</w:t>
      </w:r>
    </w:p>
    <w:p>
      <w:pPr>
        <w:spacing w:line="288" w:lineRule="auto"/>
        <w:rPr>
          <w:rFonts w:hint="eastAsia"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认识科学探究的基本过程，能进行初步的探究活动。</w:t>
      </w:r>
    </w:p>
    <w:p>
      <w:pPr>
        <w:spacing w:line="288" w:lineRule="auto"/>
        <w:rPr>
          <w:rFonts w:hint="eastAsia"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 xml:space="preserve">初步学会运用观察、实验等方法获取信息，并能用图表和化学语言表达有关信息。 </w:t>
      </w:r>
    </w:p>
    <w:p>
      <w:pPr>
        <w:spacing w:line="288" w:lineRule="auto"/>
        <w:rPr>
          <w:rFonts w:hint="eastAsia" w:ascii="宋体" w:hAnsi="宋体"/>
          <w:sz w:val="24"/>
        </w:rPr>
      </w:pPr>
      <w:r>
        <w:rPr>
          <w:rFonts w:hint="eastAsia" w:ascii="宋体" w:hAnsi="宋体"/>
          <w:sz w:val="24"/>
        </w:rPr>
        <w:t>(3)初步学会运用比较、归纳、概括等方法对获取的信息进行加工。</w:t>
      </w:r>
    </w:p>
    <w:p>
      <w:pPr>
        <w:spacing w:line="288" w:lineRule="auto"/>
        <w:rPr>
          <w:rFonts w:hint="eastAsia" w:ascii="宋体" w:hAnsi="宋体"/>
          <w:sz w:val="24"/>
        </w:rPr>
      </w:pPr>
      <w:r>
        <w:rPr>
          <w:rFonts w:hint="eastAsia" w:ascii="宋体" w:hAnsi="宋体"/>
          <w:sz w:val="24"/>
        </w:rPr>
        <w:t>3.情感态度与价值观</w:t>
      </w:r>
    </w:p>
    <w:p>
      <w:pPr>
        <w:spacing w:line="288" w:lineRule="auto"/>
        <w:rPr>
          <w:rFonts w:hint="eastAsia"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培养勤于思考、严谨求实、勇于实践的科学精神。</w:t>
      </w:r>
    </w:p>
    <w:p>
      <w:pPr>
        <w:spacing w:line="288" w:lineRule="auto"/>
        <w:rPr>
          <w:rFonts w:hint="eastAsia"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关注化学与日常生活及生产的密切关系。</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教学重点</w:t>
      </w:r>
      <w:r>
        <w:rPr>
          <w:rFonts w:hint="eastAsia" w:ascii="宋体" w:hAnsi="宋体"/>
          <w:sz w:val="24"/>
        </w:rPr>
        <w:t>】</w:t>
      </w:r>
    </w:p>
    <w:p>
      <w:pPr>
        <w:spacing w:line="288" w:lineRule="auto"/>
        <w:rPr>
          <w:rFonts w:hint="eastAsia" w:ascii="宋体" w:hAnsi="宋体"/>
          <w:sz w:val="24"/>
        </w:rPr>
      </w:pPr>
      <w:r>
        <w:rPr>
          <w:rFonts w:hint="eastAsia" w:ascii="宋体" w:hAnsi="宋体"/>
          <w:sz w:val="24"/>
        </w:rPr>
        <w:t>1.金属的化学性质。</w:t>
      </w:r>
    </w:p>
    <w:p>
      <w:pPr>
        <w:spacing w:line="288" w:lineRule="auto"/>
        <w:rPr>
          <w:rFonts w:hint="eastAsia" w:ascii="宋体" w:hAnsi="宋体"/>
          <w:sz w:val="24"/>
        </w:rPr>
      </w:pPr>
      <w:r>
        <w:rPr>
          <w:rFonts w:hint="eastAsia" w:ascii="宋体" w:hAnsi="宋体"/>
          <w:sz w:val="24"/>
        </w:rPr>
        <w:t>2.对置换反应的理解。</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教学难点</w:t>
      </w:r>
      <w:r>
        <w:rPr>
          <w:rFonts w:hint="eastAsia" w:ascii="宋体" w:hAnsi="宋体"/>
          <w:sz w:val="24"/>
        </w:rPr>
        <w:t>】</w:t>
      </w:r>
    </w:p>
    <w:p>
      <w:pPr>
        <w:spacing w:line="288" w:lineRule="auto"/>
        <w:rPr>
          <w:rFonts w:hint="eastAsia" w:ascii="宋体" w:hAnsi="宋体"/>
          <w:sz w:val="24"/>
        </w:rPr>
      </w:pPr>
      <w:r>
        <w:rPr>
          <w:rFonts w:hint="eastAsia" w:ascii="宋体" w:hAnsi="宋体"/>
          <w:sz w:val="24"/>
        </w:rPr>
        <w:t>金属的活动性。</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教具准备</w:t>
      </w:r>
      <w:r>
        <w:rPr>
          <w:rFonts w:hint="eastAsia" w:ascii="宋体" w:hAnsi="宋体"/>
          <w:sz w:val="24"/>
        </w:rPr>
        <w:t>】</w:t>
      </w:r>
    </w:p>
    <w:p>
      <w:pPr>
        <w:spacing w:line="288" w:lineRule="auto"/>
        <w:rPr>
          <w:rFonts w:hint="eastAsia" w:ascii="宋体" w:hAnsi="宋体"/>
          <w:sz w:val="24"/>
        </w:rPr>
      </w:pPr>
      <w:r>
        <w:rPr>
          <w:rFonts w:hint="eastAsia" w:ascii="宋体" w:hAnsi="宋体"/>
          <w:sz w:val="24"/>
        </w:rPr>
        <w:t>试管(若干）、铁片、铝片、镁片、铜片、稀盐酸、稀硫酸、小木条、砂纸、试管(若干）等。</w:t>
      </w:r>
    </w:p>
    <w:p>
      <w:pPr>
        <w:spacing w:line="288" w:lineRule="auto"/>
        <w:rPr>
          <w:rFonts w:hint="eastAsia" w:ascii="宋体" w:hAnsi="宋体"/>
          <w:sz w:val="24"/>
        </w:rPr>
      </w:pPr>
      <w:r>
        <w:drawing>
          <wp:anchor distT="0" distB="0" distL="114300" distR="114300" simplePos="0" relativeHeight="251661312" behindDoc="0" locked="0" layoutInCell="1" allowOverlap="1">
            <wp:simplePos x="0" y="0"/>
            <wp:positionH relativeFrom="column">
              <wp:posOffset>-457200</wp:posOffset>
            </wp:positionH>
            <wp:positionV relativeFrom="paragraph">
              <wp:posOffset>158750</wp:posOffset>
            </wp:positionV>
            <wp:extent cx="1600200" cy="44767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600200" cy="447675"/>
                    </a:xfrm>
                    <a:prstGeom prst="rect">
                      <a:avLst/>
                    </a:prstGeom>
                    <a:noFill/>
                    <a:ln>
                      <a:noFill/>
                    </a:ln>
                  </pic:spPr>
                </pic:pic>
              </a:graphicData>
            </a:graphic>
          </wp:anchor>
        </w:drawing>
      </w:r>
    </w:p>
    <w:p>
      <w:pPr>
        <w:spacing w:line="288" w:lineRule="auto"/>
        <w:rPr>
          <w:rFonts w:hint="eastAsia" w:ascii="宋体" w:hAnsi="宋体"/>
          <w:sz w:val="24"/>
        </w:rPr>
      </w:pPr>
    </w:p>
    <w:p>
      <w:pPr>
        <w:spacing w:line="288" w:lineRule="auto"/>
        <w:rPr>
          <w:rFonts w:hint="eastAsia" w:ascii="宋体" w:hAnsi="宋体"/>
          <w:sz w:val="24"/>
        </w:rPr>
      </w:pPr>
    </w:p>
    <w:p>
      <w:pPr>
        <w:spacing w:line="288" w:lineRule="auto"/>
        <w:rPr>
          <w:rFonts w:hint="eastAsia" w:ascii="宋体" w:hAnsi="宋体"/>
          <w:sz w:val="24"/>
        </w:rPr>
      </w:pPr>
      <w:r>
        <w:rPr>
          <w:rFonts w:hint="eastAsia" w:ascii="宋体" w:hAnsi="宋体"/>
          <w:sz w:val="24"/>
        </w:rPr>
        <w:t>【</w:t>
      </w:r>
      <w:r>
        <w:rPr>
          <w:rFonts w:hint="eastAsia" w:ascii="宋体" w:hAnsi="宋体"/>
          <w:b/>
          <w:sz w:val="24"/>
        </w:rPr>
        <w:t>问题情景</w:t>
      </w:r>
      <w:r>
        <w:rPr>
          <w:rFonts w:hint="eastAsia" w:ascii="宋体" w:hAnsi="宋体"/>
          <w:sz w:val="24"/>
        </w:rPr>
        <w:t>】</w:t>
      </w:r>
    </w:p>
    <w:p>
      <w:pPr>
        <w:spacing w:line="288" w:lineRule="auto"/>
        <w:ind w:firstLine="480" w:firstLineChars="200"/>
        <w:rPr>
          <w:rFonts w:hint="eastAsia" w:ascii="宋体" w:hAnsi="宋体"/>
          <w:sz w:val="24"/>
        </w:rPr>
      </w:pPr>
      <w:r>
        <w:rPr>
          <w:rFonts w:hint="eastAsia" w:ascii="宋体" w:hAnsi="宋体"/>
          <w:sz w:val="24"/>
        </w:rPr>
        <w:t>黄铜和黄金的外观很相似，我们可以用什么方法来鉴别它们呢？请同学讨论分析是否能用上节课知识来解决 这一问题。</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交流回答</w:t>
      </w:r>
      <w:r>
        <w:rPr>
          <w:rFonts w:hint="eastAsia" w:ascii="宋体" w:hAnsi="宋体"/>
          <w:sz w:val="24"/>
        </w:rPr>
        <w:t>】</w:t>
      </w:r>
    </w:p>
    <w:p>
      <w:pPr>
        <w:spacing w:line="288" w:lineRule="auto"/>
        <w:rPr>
          <w:rFonts w:hint="eastAsia" w:ascii="宋体" w:hAnsi="宋体"/>
          <w:sz w:val="24"/>
        </w:rPr>
      </w:pPr>
      <w:r>
        <w:rPr>
          <w:rFonts w:hint="eastAsia" w:ascii="宋体" w:hAnsi="宋体"/>
          <w:sz w:val="24"/>
        </w:rPr>
        <w:t>1.可利用密度不同测量它们的密度即可区别。</w:t>
      </w:r>
    </w:p>
    <w:p>
      <w:pPr>
        <w:spacing w:line="288" w:lineRule="auto"/>
        <w:rPr>
          <w:rFonts w:hint="eastAsia" w:ascii="宋体" w:hAnsi="宋体"/>
          <w:sz w:val="24"/>
        </w:rPr>
      </w:pPr>
      <w:r>
        <w:rPr>
          <w:rFonts w:hint="eastAsia" w:ascii="宋体" w:hAnsi="宋体"/>
          <w:sz w:val="24"/>
        </w:rPr>
        <w:t>2.可利用硬度不同，把它们相互刻画，硬度大的为黄铜，小的为黄金。</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导入新课</w:t>
      </w:r>
      <w:r>
        <w:rPr>
          <w:rFonts w:hint="eastAsia" w:ascii="宋体" w:hAnsi="宋体"/>
          <w:sz w:val="24"/>
        </w:rPr>
        <w:t>】</w:t>
      </w:r>
    </w:p>
    <w:p>
      <w:pPr>
        <w:spacing w:line="288" w:lineRule="auto"/>
        <w:ind w:firstLine="480" w:firstLineChars="200"/>
        <w:rPr>
          <w:rFonts w:hint="eastAsia" w:ascii="宋体" w:hAnsi="宋体"/>
          <w:sz w:val="24"/>
        </w:rPr>
      </w:pPr>
      <w:r>
        <w:rPr>
          <w:rFonts w:hint="eastAsia" w:ascii="宋体" w:hAnsi="宋体"/>
          <w:sz w:val="24"/>
        </w:rPr>
        <w:t>同学们找出了一些合理的鉴别方法，但是都是利用金属的物理性质，那么我们能否利用金属的化学性质进行鉴 别呢？要想更好地使用金属，就需要了解金属的各种性质，上节课我们学习了金属的物理性质，本节课我们来学习 金属的化学性质吧！</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复习回忆</w:t>
      </w:r>
      <w:r>
        <w:rPr>
          <w:rFonts w:hint="eastAsia" w:ascii="宋体" w:hAnsi="宋体"/>
          <w:sz w:val="24"/>
        </w:rPr>
        <w:t>】</w:t>
      </w:r>
    </w:p>
    <w:p>
      <w:pPr>
        <w:spacing w:line="288" w:lineRule="auto"/>
        <w:rPr>
          <w:rFonts w:hint="eastAsia" w:ascii="宋体" w:hAnsi="宋体"/>
          <w:sz w:val="24"/>
        </w:rPr>
      </w:pPr>
      <w:r>
        <w:rPr>
          <w:rFonts w:hint="eastAsia" w:ascii="宋体" w:hAnsi="宋体"/>
          <w:sz w:val="24"/>
        </w:rPr>
        <w:t>金属与氧气反应</w:t>
      </w:r>
    </w:p>
    <w:p>
      <w:pPr>
        <w:spacing w:line="288" w:lineRule="auto"/>
        <w:rPr>
          <w:rFonts w:hint="eastAsia" w:ascii="宋体" w:hAnsi="宋体"/>
          <w:sz w:val="24"/>
        </w:rPr>
      </w:pPr>
      <w:r>
        <w:rPr>
          <w:rFonts w:hint="eastAsia" w:ascii="宋体" w:hAnsi="宋体"/>
          <w:sz w:val="24"/>
        </w:rPr>
        <w:t>1.常温下能反应:镁、铝</w:t>
      </w:r>
    </w:p>
    <w:p>
      <w:pPr>
        <w:spacing w:line="288" w:lineRule="auto"/>
        <w:rPr>
          <w:rFonts w:hint="eastAsia" w:ascii="宋体" w:hAnsi="宋体"/>
          <w:sz w:val="24"/>
        </w:rPr>
      </w:pPr>
      <w:r>
        <w:rPr>
          <w:rFonts w:hint="eastAsia" w:ascii="宋体" w:hAnsi="宋体"/>
          <w:sz w:val="24"/>
        </w:rPr>
        <w:drawing>
          <wp:inline distT="0" distB="0" distL="114300" distR="114300">
            <wp:extent cx="3267075" cy="295275"/>
            <wp:effectExtent l="0" t="0" r="952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3267075" cy="295275"/>
                    </a:xfrm>
                    <a:prstGeom prst="rect">
                      <a:avLst/>
                    </a:prstGeom>
                    <a:noFill/>
                    <a:ln>
                      <a:noFill/>
                    </a:ln>
                  </pic:spPr>
                </pic:pic>
              </a:graphicData>
            </a:graphic>
          </wp:inline>
        </w:drawing>
      </w:r>
    </w:p>
    <w:p>
      <w:pPr>
        <w:spacing w:line="288" w:lineRule="auto"/>
        <w:rPr>
          <w:rFonts w:hint="eastAsia"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点燃或加热条件下能反应:Fe、Cu</w:t>
      </w:r>
    </w:p>
    <w:p>
      <w:pPr>
        <w:spacing w:line="288" w:lineRule="auto"/>
        <w:rPr>
          <w:rFonts w:hint="eastAsia" w:ascii="宋体" w:hAnsi="宋体"/>
          <w:sz w:val="24"/>
        </w:rPr>
      </w:pPr>
      <w:r>
        <w:rPr>
          <w:rFonts w:hint="eastAsia" w:ascii="宋体" w:hAnsi="宋体"/>
          <w:sz w:val="24"/>
        </w:rPr>
        <w:drawing>
          <wp:inline distT="0" distB="0" distL="114300" distR="114300">
            <wp:extent cx="3314700" cy="333375"/>
            <wp:effectExtent l="0" t="0" r="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3314700" cy="333375"/>
                    </a:xfrm>
                    <a:prstGeom prst="rect">
                      <a:avLst/>
                    </a:prstGeom>
                    <a:noFill/>
                    <a:ln>
                      <a:noFill/>
                    </a:ln>
                  </pic:spPr>
                </pic:pic>
              </a:graphicData>
            </a:graphic>
          </wp:inline>
        </w:drawing>
      </w:r>
    </w:p>
    <w:p>
      <w:pPr>
        <w:numPr>
          <w:ilvl w:val="0"/>
          <w:numId w:val="1"/>
        </w:numPr>
        <w:spacing w:line="288" w:lineRule="auto"/>
        <w:rPr>
          <w:rFonts w:hint="eastAsia" w:ascii="宋体" w:hAnsi="宋体"/>
          <w:sz w:val="24"/>
        </w:rPr>
      </w:pPr>
      <w:r>
        <w:rPr>
          <w:rFonts w:hint="eastAsia" w:ascii="宋体" w:hAnsi="宋体"/>
          <w:sz w:val="24"/>
        </w:rPr>
        <w:t>高温下也不能反应:金、银</w:t>
      </w:r>
    </w:p>
    <w:p>
      <w:pPr>
        <w:spacing w:line="288" w:lineRule="auto"/>
        <w:rPr>
          <w:rFonts w:hint="eastAsia" w:ascii="宋体" w:hAnsi="宋体"/>
          <w:sz w:val="24"/>
        </w:rPr>
      </w:pPr>
      <w:r>
        <w:rPr>
          <w:rFonts w:hint="eastAsia" w:ascii="宋体" w:hAnsi="宋体"/>
          <w:sz w:val="24"/>
        </w:rPr>
        <w:drawing>
          <wp:inline distT="0" distB="0" distL="114300" distR="114300">
            <wp:extent cx="2314575" cy="352425"/>
            <wp:effectExtent l="0" t="0" r="9525"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2314575" cy="352425"/>
                    </a:xfrm>
                    <a:prstGeom prst="rect">
                      <a:avLst/>
                    </a:prstGeom>
                    <a:noFill/>
                    <a:ln>
                      <a:noFill/>
                    </a:ln>
                  </pic:spPr>
                </pic:pic>
              </a:graphicData>
            </a:graphic>
          </wp:inline>
        </w:drawing>
      </w:r>
    </w:p>
    <w:p>
      <w:pPr>
        <w:spacing w:line="288" w:lineRule="auto"/>
        <w:rPr>
          <w:rFonts w:hint="eastAsia" w:ascii="宋体" w:hAnsi="宋体"/>
          <w:sz w:val="24"/>
        </w:rPr>
      </w:pPr>
      <w:r>
        <w:rPr>
          <w:rFonts w:hint="eastAsia" w:ascii="宋体" w:hAnsi="宋体"/>
          <w:sz w:val="24"/>
        </w:rPr>
        <w:t>【</w:t>
      </w:r>
      <w:r>
        <w:rPr>
          <w:rFonts w:hint="eastAsia" w:ascii="宋体" w:hAnsi="宋体"/>
          <w:b/>
          <w:sz w:val="24"/>
        </w:rPr>
        <w:t>提出问题</w:t>
      </w:r>
      <w:r>
        <w:rPr>
          <w:rFonts w:hint="eastAsia" w:ascii="宋体" w:hAnsi="宋体"/>
          <w:sz w:val="24"/>
        </w:rPr>
        <w:t>】</w:t>
      </w:r>
    </w:p>
    <w:p>
      <w:pPr>
        <w:spacing w:line="288" w:lineRule="auto"/>
        <w:rPr>
          <w:rFonts w:hint="eastAsia" w:ascii="宋体" w:hAnsi="宋体"/>
          <w:sz w:val="24"/>
        </w:rPr>
      </w:pPr>
      <w:r>
        <w:rPr>
          <w:rFonts w:hint="eastAsia" w:ascii="宋体" w:hAnsi="宋体"/>
          <w:sz w:val="24"/>
        </w:rPr>
        <w:t>为什么金属与氧气反应中存在能否反应，及反应剧烈程度不同的差异呢？</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交流回答</w:t>
      </w:r>
      <w:r>
        <w:rPr>
          <w:rFonts w:hint="eastAsia" w:ascii="宋体" w:hAnsi="宋体"/>
          <w:sz w:val="24"/>
        </w:rPr>
        <w:t>】</w:t>
      </w:r>
    </w:p>
    <w:p>
      <w:pPr>
        <w:spacing w:line="288" w:lineRule="auto"/>
        <w:rPr>
          <w:rFonts w:hint="eastAsia" w:ascii="宋体" w:hAnsi="宋体"/>
          <w:sz w:val="24"/>
        </w:rPr>
      </w:pPr>
      <w:r>
        <w:rPr>
          <w:rFonts w:hint="eastAsia" w:ascii="宋体" w:hAnsi="宋体"/>
          <w:sz w:val="24"/>
        </w:rPr>
        <w:t>金属与氧气反应的剧烈程度与金属的活泼程度有关（即金属活动性）。实验表明，大多数金属都能与氧气发生 反应，但反应的剧烈程度不同，越活泼的金属，越容易与氧气发生化学反应，反应也越剧烈。</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提出问题</w:t>
      </w:r>
      <w:r>
        <w:rPr>
          <w:rFonts w:hint="eastAsia" w:ascii="宋体" w:hAnsi="宋体"/>
          <w:sz w:val="24"/>
        </w:rPr>
        <w:t>】</w:t>
      </w:r>
    </w:p>
    <w:p>
      <w:pPr>
        <w:spacing w:line="288" w:lineRule="auto"/>
        <w:rPr>
          <w:rFonts w:hint="eastAsia" w:ascii="宋体" w:hAnsi="宋体"/>
          <w:sz w:val="24"/>
        </w:rPr>
      </w:pPr>
      <w:r>
        <w:rPr>
          <w:rFonts w:hint="eastAsia" w:ascii="宋体" w:hAnsi="宋体"/>
          <w:sz w:val="24"/>
        </w:rPr>
        <w:t>金属与酸反应现象是否也像金属与氧气反应一样存在差异呢？</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活动与探究</w:t>
      </w:r>
      <w:r>
        <w:rPr>
          <w:rFonts w:hint="eastAsia" w:ascii="宋体" w:hAnsi="宋体"/>
          <w:sz w:val="24"/>
        </w:rPr>
        <w:t>】</w:t>
      </w:r>
    </w:p>
    <w:p>
      <w:pPr>
        <w:spacing w:line="288" w:lineRule="auto"/>
        <w:rPr>
          <w:rFonts w:ascii="宋体" w:hAnsi="宋体"/>
          <w:sz w:val="24"/>
        </w:rPr>
      </w:pPr>
      <w:r>
        <w:rPr>
          <w:rFonts w:hint="eastAsia" w:ascii="宋体" w:hAnsi="宋体"/>
          <w:sz w:val="24"/>
        </w:rPr>
        <w:t>请各位同学分组完成课本</w:t>
      </w:r>
      <w:r>
        <w:rPr>
          <w:rFonts w:ascii="宋体" w:hAnsi="宋体"/>
          <w:sz w:val="24"/>
        </w:rPr>
        <w:t>P</w:t>
      </w:r>
      <w:r>
        <w:rPr>
          <w:rFonts w:hint="eastAsia" w:ascii="宋体" w:hAnsi="宋体"/>
          <w:sz w:val="24"/>
          <w:vertAlign w:val="subscript"/>
        </w:rPr>
        <w:t>10</w:t>
      </w:r>
      <w:r>
        <w:rPr>
          <w:rFonts w:hint="eastAsia" w:ascii="宋体" w:hAnsi="宋体" w:cs="MS Gothic"/>
          <w:sz w:val="24"/>
        </w:rPr>
        <w:t>～</w:t>
      </w:r>
      <w:r>
        <w:rPr>
          <w:rFonts w:ascii="宋体" w:hAnsi="宋体"/>
          <w:sz w:val="24"/>
        </w:rPr>
        <w:t>P</w:t>
      </w:r>
      <w:r>
        <w:rPr>
          <w:rFonts w:hint="eastAsia" w:ascii="宋体" w:hAnsi="宋体"/>
          <w:sz w:val="24"/>
          <w:vertAlign w:val="subscript"/>
        </w:rPr>
        <w:t>11</w:t>
      </w:r>
      <w:r>
        <w:rPr>
          <w:rFonts w:hint="eastAsia" w:ascii="宋体" w:hAnsi="宋体"/>
          <w:sz w:val="24"/>
        </w:rPr>
        <w:t>实验，并记录好各实验现象，通过各组实验我们发现什么问题？</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交流回答</w:t>
      </w:r>
      <w:r>
        <w:rPr>
          <w:rFonts w:hint="eastAsia" w:ascii="宋体" w:hAnsi="宋体"/>
          <w:sz w:val="24"/>
        </w:rPr>
        <w:t>】</w:t>
      </w:r>
    </w:p>
    <w:p>
      <w:pPr>
        <w:spacing w:line="288" w:lineRule="auto"/>
        <w:rPr>
          <w:rFonts w:hint="eastAsia" w:ascii="宋体" w:hAnsi="宋体"/>
          <w:sz w:val="24"/>
        </w:rPr>
      </w:pPr>
      <w:r>
        <w:rPr>
          <w:rFonts w:hint="eastAsia" w:ascii="宋体" w:hAnsi="宋体"/>
          <w:sz w:val="24"/>
        </w:rPr>
        <w:t>1.并不是所有金属都与盐酸、稀硫酸反应（如:Cu不反应）。</w:t>
      </w:r>
    </w:p>
    <w:p>
      <w:pPr>
        <w:spacing w:line="288" w:lineRule="auto"/>
        <w:rPr>
          <w:rFonts w:hint="eastAsia" w:ascii="宋体" w:hAnsi="宋体"/>
          <w:sz w:val="24"/>
        </w:rPr>
      </w:pPr>
      <w:r>
        <w:rPr>
          <w:rFonts w:hint="eastAsia" w:ascii="宋体" w:hAnsi="宋体"/>
          <w:sz w:val="24"/>
        </w:rPr>
        <w:t>2.金属与酸反应放出气泡的速率快慢不同，其快慢顺序为:Mg&gt;Zn&gt; Fe。</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归纳总结</w:t>
      </w:r>
      <w:r>
        <w:rPr>
          <w:rFonts w:hint="eastAsia" w:ascii="宋体" w:hAnsi="宋体"/>
          <w:sz w:val="24"/>
        </w:rPr>
        <w:t>】</w:t>
      </w:r>
    </w:p>
    <w:p>
      <w:pPr>
        <w:spacing w:line="288" w:lineRule="auto"/>
        <w:ind w:firstLine="480" w:firstLineChars="200"/>
        <w:rPr>
          <w:rFonts w:hint="eastAsia" w:ascii="宋体" w:hAnsi="宋体"/>
          <w:sz w:val="24"/>
        </w:rPr>
      </w:pPr>
      <w:r>
        <w:rPr>
          <w:rFonts w:hint="eastAsia" w:ascii="宋体" w:hAnsi="宋体"/>
          <w:sz w:val="24"/>
        </w:rPr>
        <w:t>金属与酸反应与金属活动性有关，金属活动性越强与酸反应越剧烈，金属活动性越弱，与酸反应越慢，甚至不反 应，故这四种金属的活动性顺序为Mg&gt;Zn&gt;Fe&gt;Cu。</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分析小结</w:t>
      </w:r>
      <w:r>
        <w:rPr>
          <w:rFonts w:hint="eastAsia" w:ascii="宋体" w:hAnsi="宋体"/>
          <w:sz w:val="24"/>
        </w:rPr>
        <w:t>】</w:t>
      </w:r>
    </w:p>
    <w:p>
      <w:pPr>
        <w:spacing w:line="288" w:lineRule="auto"/>
        <w:rPr>
          <w:rFonts w:hint="eastAsia" w:ascii="宋体" w:hAnsi="宋体"/>
          <w:sz w:val="24"/>
        </w:rPr>
      </w:pPr>
      <w:r>
        <w:rPr>
          <w:rFonts w:hint="eastAsia" w:ascii="宋体" w:hAnsi="宋体"/>
          <w:sz w:val="24"/>
        </w:rPr>
        <w:t>镁、锌、铁与盐酸（或稀H</w:t>
      </w:r>
      <w:r>
        <w:rPr>
          <w:rFonts w:hint="eastAsia" w:ascii="宋体" w:hAnsi="宋体"/>
          <w:sz w:val="24"/>
          <w:vertAlign w:val="subscript"/>
        </w:rPr>
        <w:t>2</w:t>
      </w:r>
      <w:r>
        <w:rPr>
          <w:rFonts w:hint="eastAsia" w:ascii="宋体" w:hAnsi="宋体"/>
          <w:sz w:val="24"/>
        </w:rPr>
        <w:t>S0</w:t>
      </w:r>
      <w:r>
        <w:rPr>
          <w:rFonts w:hint="eastAsia" w:ascii="宋体" w:hAnsi="宋体"/>
          <w:sz w:val="24"/>
          <w:vertAlign w:val="subscript"/>
        </w:rPr>
        <w:t>4</w:t>
      </w:r>
      <w:r>
        <w:rPr>
          <w:rFonts w:hint="eastAsia" w:ascii="宋体" w:hAnsi="宋体"/>
          <w:sz w:val="24"/>
        </w:rPr>
        <w:t>)的反应：</w:t>
      </w:r>
    </w:p>
    <w:p>
      <w:pPr>
        <w:spacing w:line="288" w:lineRule="auto"/>
        <w:rPr>
          <w:rFonts w:hint="eastAsia" w:ascii="宋体" w:hAnsi="宋体"/>
          <w:sz w:val="24"/>
        </w:rPr>
      </w:pPr>
      <w:r>
        <w:rPr>
          <w:rFonts w:hint="eastAsia" w:ascii="宋体" w:hAnsi="宋体"/>
          <w:sz w:val="24"/>
        </w:rPr>
        <w:drawing>
          <wp:inline distT="0" distB="0" distL="114300" distR="114300">
            <wp:extent cx="3133725" cy="1343025"/>
            <wp:effectExtent l="0" t="0" r="952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a:stretch>
                      <a:fillRect/>
                    </a:stretch>
                  </pic:blipFill>
                  <pic:spPr>
                    <a:xfrm>
                      <a:off x="0" y="0"/>
                      <a:ext cx="3133725" cy="1343025"/>
                    </a:xfrm>
                    <a:prstGeom prst="rect">
                      <a:avLst/>
                    </a:prstGeom>
                    <a:noFill/>
                    <a:ln>
                      <a:noFill/>
                    </a:ln>
                  </pic:spPr>
                </pic:pic>
              </a:graphicData>
            </a:graphic>
          </wp:inline>
        </w:drawing>
      </w:r>
    </w:p>
    <w:p>
      <w:pPr>
        <w:spacing w:line="288" w:lineRule="auto"/>
        <w:rPr>
          <w:rFonts w:hint="eastAsia" w:ascii="宋体" w:hAnsi="宋体"/>
          <w:sz w:val="24"/>
        </w:rPr>
      </w:pPr>
      <w:r>
        <w:rPr>
          <w:rFonts w:hint="eastAsia" w:ascii="宋体" w:hAnsi="宋体"/>
          <w:sz w:val="24"/>
        </w:rPr>
        <w:t>【</w:t>
      </w:r>
      <w:r>
        <w:rPr>
          <w:rFonts w:hint="eastAsia" w:ascii="宋体" w:hAnsi="宋体"/>
          <w:b/>
          <w:sz w:val="24"/>
        </w:rPr>
        <w:t>归纳总结</w:t>
      </w:r>
      <w:r>
        <w:rPr>
          <w:rFonts w:hint="eastAsia" w:ascii="宋体" w:hAnsi="宋体"/>
          <w:sz w:val="24"/>
        </w:rPr>
        <w:t>】</w:t>
      </w:r>
    </w:p>
    <w:p>
      <w:pPr>
        <w:spacing w:line="288" w:lineRule="auto"/>
        <w:rPr>
          <w:rFonts w:hint="eastAsia" w:ascii="楷体_GB2312" w:hAnsi="宋体" w:eastAsia="楷体_GB2312"/>
          <w:sz w:val="24"/>
        </w:rPr>
      </w:pPr>
      <w:r>
        <w:rPr>
          <w:rFonts w:hint="eastAsia" w:ascii="楷体_GB2312" w:hAnsi="宋体" w:eastAsia="楷体_GB2312"/>
          <w:sz w:val="24"/>
        </w:rPr>
        <w:t>置换反应：一种单质跟一种化合物反应生成另一种单质和另一种化合物的反应。</w:t>
      </w:r>
    </w:p>
    <w:p>
      <w:pPr>
        <w:spacing w:line="288" w:lineRule="auto"/>
        <w:rPr>
          <w:rFonts w:hint="eastAsia" w:ascii="楷体_GB2312" w:hAnsi="宋体" w:eastAsia="楷体_GB2312"/>
          <w:sz w:val="24"/>
        </w:rPr>
      </w:pPr>
      <w:r>
        <w:rPr>
          <w:rFonts w:hint="eastAsia" w:ascii="楷体_GB2312" w:hAnsi="宋体" w:eastAsia="楷体_GB2312"/>
          <w:sz w:val="24"/>
        </w:rPr>
        <w:t>教师可在此进行置换反应与化合反应、分解反应的比较，以加深学生对置换反应的理解:</w:t>
      </w:r>
    </w:p>
    <w:p>
      <w:pPr>
        <w:spacing w:line="288" w:lineRule="auto"/>
        <w:rPr>
          <w:rFonts w:hint="eastAsia" w:ascii="宋体" w:hAnsi="宋体"/>
          <w:sz w:val="24"/>
        </w:rPr>
      </w:pPr>
      <w:r>
        <w:rPr>
          <w:rFonts w:ascii="宋体" w:hAnsi="宋体"/>
          <w:sz w:val="24"/>
        </w:rPr>
        <w:drawing>
          <wp:inline distT="0" distB="0" distL="114300" distR="114300">
            <wp:extent cx="5256530" cy="1362075"/>
            <wp:effectExtent l="0" t="0" r="1270" b="952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3"/>
                    <a:stretch>
                      <a:fillRect/>
                    </a:stretch>
                  </pic:blipFill>
                  <pic:spPr>
                    <a:xfrm>
                      <a:off x="0" y="0"/>
                      <a:ext cx="5256530" cy="1362075"/>
                    </a:xfrm>
                    <a:prstGeom prst="rect">
                      <a:avLst/>
                    </a:prstGeom>
                    <a:noFill/>
                    <a:ln>
                      <a:noFill/>
                    </a:ln>
                  </pic:spPr>
                </pic:pic>
              </a:graphicData>
            </a:graphic>
          </wp:inline>
        </w:drawing>
      </w:r>
    </w:p>
    <w:p>
      <w:pPr>
        <w:spacing w:line="288" w:lineRule="auto"/>
        <w:rPr>
          <w:rFonts w:hint="eastAsia" w:ascii="宋体" w:hAnsi="宋体"/>
          <w:sz w:val="24"/>
        </w:rPr>
      </w:pPr>
      <w:r>
        <w:rPr>
          <w:rFonts w:hint="eastAsia" w:ascii="宋体" w:hAnsi="宋体"/>
          <w:sz w:val="24"/>
        </w:rPr>
        <w:t>【</w:t>
      </w:r>
      <w:r>
        <w:rPr>
          <w:rFonts w:hint="eastAsia" w:ascii="宋体" w:hAnsi="宋体"/>
          <w:b/>
          <w:sz w:val="24"/>
        </w:rPr>
        <w:t>课堂小结</w:t>
      </w:r>
      <w:r>
        <w:rPr>
          <w:rFonts w:hint="eastAsia" w:ascii="宋体" w:hAnsi="宋体"/>
          <w:sz w:val="24"/>
        </w:rPr>
        <w:t>】</w:t>
      </w:r>
    </w:p>
    <w:p>
      <w:pPr>
        <w:spacing w:line="288" w:lineRule="auto"/>
        <w:rPr>
          <w:rFonts w:hint="eastAsia" w:ascii="宋体" w:hAnsi="宋体"/>
          <w:sz w:val="24"/>
        </w:rPr>
      </w:pPr>
      <w:r>
        <w:rPr>
          <w:rFonts w:hint="eastAsia" w:ascii="宋体" w:hAnsi="宋体"/>
          <w:sz w:val="24"/>
        </w:rPr>
        <w:t>通过本课题学习，我们知道了多数金属能与氧气反应，且不同金属的活动性各不相同，根据金属与酸反应的剧烈程度，可判断出金属活动性的相对强弱，同时我们也认识了一种新的反应类型——置换反应。</w:t>
      </w:r>
    </w:p>
    <w:p>
      <w:pPr>
        <w:spacing w:line="288" w:lineRule="auto"/>
        <w:rPr>
          <w:rFonts w:hint="eastAsia" w:ascii="宋体" w:hAnsi="宋体"/>
          <w:sz w:val="24"/>
        </w:rPr>
      </w:pPr>
      <w:r>
        <w:rPr>
          <w:rFonts w:hint="eastAsia" w:ascii="宋体" w:hAnsi="宋体"/>
          <w:sz w:val="24"/>
        </w:rPr>
        <w:t>【</w:t>
      </w:r>
      <w:r>
        <w:rPr>
          <w:rFonts w:hint="eastAsia" w:ascii="宋体" w:hAnsi="宋体"/>
          <w:b/>
          <w:sz w:val="24"/>
        </w:rPr>
        <w:t>布置作业</w:t>
      </w:r>
      <w:r>
        <w:rPr>
          <w:rFonts w:hint="eastAsia" w:ascii="宋体" w:hAnsi="宋体"/>
          <w:sz w:val="24"/>
        </w:rPr>
        <w:t>】</w:t>
      </w:r>
    </w:p>
    <w:p>
      <w:pPr>
        <w:spacing w:line="288" w:lineRule="auto"/>
        <w:rPr>
          <w:rFonts w:hint="eastAsia" w:ascii="楷体_GB2312" w:hAnsi="宋体" w:eastAsia="楷体_GB2312"/>
          <w:sz w:val="24"/>
        </w:rPr>
      </w:pPr>
      <w:r>
        <w:rPr>
          <w:rFonts w:hint="eastAsia" w:ascii="楷体_GB2312" w:hAnsi="宋体" w:eastAsia="楷体_GB2312"/>
          <w:sz w:val="24"/>
        </w:rPr>
        <w:t>完成本课时对应练习，并提醒学生预习下一节的内容。</w:t>
      </w:r>
    </w:p>
    <w:p>
      <w:pPr>
        <w:spacing w:line="288" w:lineRule="auto"/>
        <w:rPr>
          <w:rFonts w:hint="eastAsia" w:ascii="宋体" w:hAnsi="宋体"/>
          <w:sz w:val="24"/>
        </w:rPr>
      </w:pPr>
      <w:r>
        <w:drawing>
          <wp:anchor distT="0" distB="0" distL="114300" distR="114300" simplePos="0" relativeHeight="251659264" behindDoc="0" locked="0" layoutInCell="1" allowOverlap="1">
            <wp:simplePos x="0" y="0"/>
            <wp:positionH relativeFrom="column">
              <wp:posOffset>-571500</wp:posOffset>
            </wp:positionH>
            <wp:positionV relativeFrom="paragraph">
              <wp:posOffset>79375</wp:posOffset>
            </wp:positionV>
            <wp:extent cx="1695450" cy="542925"/>
            <wp:effectExtent l="0" t="0" r="0" b="9525"/>
            <wp:wrapSquare wrapText="bothSides"/>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4"/>
                    <a:stretch>
                      <a:fillRect/>
                    </a:stretch>
                  </pic:blipFill>
                  <pic:spPr>
                    <a:xfrm>
                      <a:off x="0" y="0"/>
                      <a:ext cx="1695450" cy="542925"/>
                    </a:xfrm>
                    <a:prstGeom prst="rect">
                      <a:avLst/>
                    </a:prstGeom>
                    <a:noFill/>
                    <a:ln>
                      <a:noFill/>
                    </a:ln>
                  </pic:spPr>
                </pic:pic>
              </a:graphicData>
            </a:graphic>
          </wp:anchor>
        </w:drawing>
      </w:r>
    </w:p>
    <w:p>
      <w:pPr>
        <w:spacing w:line="288" w:lineRule="auto"/>
        <w:rPr>
          <w:rFonts w:hint="eastAsia" w:ascii="宋体" w:hAnsi="宋体"/>
          <w:sz w:val="24"/>
        </w:rPr>
      </w:pPr>
    </w:p>
    <w:p>
      <w:pPr>
        <w:spacing w:line="288" w:lineRule="auto"/>
        <w:rPr>
          <w:rFonts w:hint="eastAsia" w:ascii="宋体" w:hAnsi="宋体"/>
          <w:sz w:val="24"/>
        </w:rPr>
      </w:pPr>
    </w:p>
    <w:p>
      <w:pPr>
        <w:spacing w:line="288" w:lineRule="auto"/>
        <w:jc w:val="center"/>
        <w:rPr>
          <w:rFonts w:hint="eastAsia" w:ascii="宋体" w:hAnsi="宋体"/>
          <w:b/>
          <w:sz w:val="32"/>
          <w:szCs w:val="32"/>
        </w:rPr>
      </w:pPr>
      <w:r>
        <w:rPr>
          <w:rFonts w:hint="eastAsia" w:ascii="宋体" w:hAnsi="宋体"/>
          <w:b/>
          <w:sz w:val="32"/>
          <w:szCs w:val="32"/>
        </w:rPr>
        <w:t>课题2   金属的化学性质</w:t>
      </w:r>
    </w:p>
    <w:p>
      <w:pPr>
        <w:spacing w:line="288" w:lineRule="auto"/>
        <w:jc w:val="center"/>
        <w:rPr>
          <w:rFonts w:hint="eastAsia" w:ascii="宋体" w:hAnsi="宋体"/>
          <w:b/>
          <w:sz w:val="32"/>
          <w:szCs w:val="32"/>
        </w:rPr>
      </w:pPr>
      <w:r>
        <w:rPr>
          <w:rFonts w:hint="eastAsia" w:ascii="宋体" w:hAnsi="宋体"/>
          <w:b/>
          <w:sz w:val="32"/>
          <w:szCs w:val="32"/>
        </w:rPr>
        <w:t>第1课时   金属的化学性质</w:t>
      </w:r>
    </w:p>
    <w:p>
      <w:pPr>
        <w:spacing w:line="288" w:lineRule="auto"/>
        <w:rPr>
          <w:rFonts w:hint="eastAsia" w:ascii="宋体" w:hAnsi="宋体"/>
          <w:sz w:val="24"/>
        </w:rPr>
      </w:pPr>
    </w:p>
    <w:p>
      <w:pPr>
        <w:spacing w:line="288" w:lineRule="auto"/>
        <w:rPr>
          <w:rFonts w:hint="eastAsia" w:ascii="宋体" w:hAnsi="宋体"/>
          <w:b/>
          <w:sz w:val="24"/>
        </w:rPr>
      </w:pPr>
      <w:r>
        <w:rPr>
          <w:rFonts w:hint="eastAsia" w:ascii="宋体" w:hAnsi="宋体"/>
          <w:b/>
          <w:sz w:val="24"/>
        </w:rPr>
        <w:t>金属的化学性质</w:t>
      </w:r>
    </w:p>
    <w:p>
      <w:pPr>
        <w:spacing w:line="288" w:lineRule="auto"/>
        <w:rPr>
          <w:rFonts w:hint="eastAsia" w:ascii="楷体_GB2312" w:hAnsi="宋体" w:eastAsia="楷体_GB2312"/>
          <w:sz w:val="24"/>
        </w:rPr>
      </w:pPr>
      <w:r>
        <w:rPr>
          <w:rFonts w:hint="eastAsia" w:ascii="楷体_GB2312" w:hAnsi="宋体" w:eastAsia="楷体_GB2312"/>
          <w:sz w:val="24"/>
        </w:rPr>
        <w:t>1.金属与氧气反应</w:t>
      </w:r>
    </w:p>
    <w:p>
      <w:pPr>
        <w:spacing w:line="288" w:lineRule="auto"/>
        <w:rPr>
          <w:rFonts w:hint="eastAsia" w:ascii="楷体_GB2312" w:hAnsi="宋体" w:eastAsia="楷体_GB2312"/>
          <w:sz w:val="24"/>
        </w:rPr>
      </w:pPr>
      <w:r>
        <w:rPr>
          <w:rFonts w:hint="eastAsia" w:ascii="楷体_GB2312" w:hAnsi="宋体" w:eastAsia="楷体_GB2312"/>
          <w:sz w:val="24"/>
        </w:rPr>
        <w:t>(1)常温下能反应：镁、铝</w:t>
      </w:r>
    </w:p>
    <w:p>
      <w:pPr>
        <w:spacing w:line="288" w:lineRule="auto"/>
        <w:rPr>
          <w:rFonts w:hint="eastAsia" w:ascii="楷体_GB2312" w:hAnsi="宋体" w:eastAsia="楷体_GB2312"/>
          <w:sz w:val="24"/>
        </w:rPr>
      </w:pPr>
      <w:r>
        <w:rPr>
          <w:rFonts w:hint="eastAsia" w:ascii="楷体_GB2312" w:hAnsi="宋体" w:eastAsia="楷体_GB2312"/>
          <w:sz w:val="24"/>
        </w:rPr>
        <w:t>(2)点燃或加热条件下能反应：Fe、Cu</w:t>
      </w:r>
    </w:p>
    <w:p>
      <w:pPr>
        <w:spacing w:line="288" w:lineRule="auto"/>
        <w:rPr>
          <w:rFonts w:hint="eastAsia" w:ascii="楷体_GB2312" w:hAnsi="宋体" w:eastAsia="楷体_GB2312"/>
          <w:sz w:val="24"/>
        </w:rPr>
      </w:pPr>
      <w:r>
        <w:rPr>
          <w:rFonts w:hint="eastAsia" w:ascii="楷体_GB2312" w:hAnsi="宋体" w:eastAsia="楷体_GB2312"/>
          <w:sz w:val="24"/>
        </w:rPr>
        <w:t>(3)高温下也不反应：金、银</w:t>
      </w:r>
    </w:p>
    <w:p>
      <w:pPr>
        <w:spacing w:line="288" w:lineRule="auto"/>
        <w:rPr>
          <w:rFonts w:hint="eastAsia" w:ascii="楷体_GB2312" w:hAnsi="宋体" w:eastAsia="楷体_GB2312"/>
          <w:sz w:val="24"/>
        </w:rPr>
      </w:pPr>
      <w:r>
        <w:rPr>
          <w:rFonts w:hint="eastAsia" w:ascii="楷体_GB2312" w:hAnsi="宋体" w:eastAsia="楷体_GB2312"/>
          <w:sz w:val="24"/>
        </w:rPr>
        <w:t>2.金属与酸反应</w:t>
      </w:r>
    </w:p>
    <w:p>
      <w:pPr>
        <w:spacing w:line="288" w:lineRule="auto"/>
        <w:rPr>
          <w:rFonts w:ascii="宋体" w:hAnsi="宋体"/>
          <w:sz w:val="24"/>
        </w:rPr>
      </w:pPr>
      <w:r>
        <w:rPr>
          <w:rFonts w:ascii="宋体" w:hAnsi="宋体"/>
          <w:sz w:val="24"/>
        </w:rPr>
        <w:drawing>
          <wp:inline distT="0" distB="0" distL="114300" distR="114300">
            <wp:extent cx="5273675" cy="1558290"/>
            <wp:effectExtent l="0" t="0" r="3175" b="381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5"/>
                    <a:stretch>
                      <a:fillRect/>
                    </a:stretch>
                  </pic:blipFill>
                  <pic:spPr>
                    <a:xfrm>
                      <a:off x="0" y="0"/>
                      <a:ext cx="5273675" cy="1558290"/>
                    </a:xfrm>
                    <a:prstGeom prst="rect">
                      <a:avLst/>
                    </a:prstGeom>
                    <a:noFill/>
                    <a:ln>
                      <a:noFill/>
                    </a:ln>
                  </pic:spPr>
                </pic:pic>
              </a:graphicData>
            </a:graphic>
          </wp:inline>
        </w:drawing>
      </w:r>
    </w:p>
    <w:p>
      <w:pPr>
        <w:spacing w:line="288" w:lineRule="auto"/>
        <w:rPr>
          <w:rFonts w:hint="eastAsia" w:ascii="楷体_GB2312" w:hAnsi="宋体" w:eastAsia="楷体_GB2312"/>
          <w:sz w:val="24"/>
        </w:rPr>
      </w:pPr>
      <w:r>
        <w:rPr>
          <w:rFonts w:hint="eastAsia" w:ascii="楷体_GB2312" w:hAnsi="宋体" w:eastAsia="楷体_GB2312"/>
          <w:sz w:val="24"/>
        </w:rPr>
        <w:t>3.置换反应：由一种单质与一种化合物反应，生成另一种单质和另一种化合物的反应。</w:t>
      </w:r>
    </w:p>
    <w:p>
      <w:pPr>
        <w:spacing w:line="288" w:lineRule="auto"/>
        <w:rPr>
          <w:rFonts w:hint="eastAsia" w:ascii="楷体_GB2312" w:hAnsi="宋体" w:eastAsia="楷体_GB2312"/>
          <w:sz w:val="24"/>
        </w:rPr>
      </w:pPr>
      <w:r>
        <w:drawing>
          <wp:anchor distT="0" distB="0" distL="114300" distR="114300" simplePos="0" relativeHeight="251660288" behindDoc="0" locked="0" layoutInCell="1" allowOverlap="1">
            <wp:simplePos x="0" y="0"/>
            <wp:positionH relativeFrom="column">
              <wp:posOffset>-447675</wp:posOffset>
            </wp:positionH>
            <wp:positionV relativeFrom="paragraph">
              <wp:posOffset>83185</wp:posOffset>
            </wp:positionV>
            <wp:extent cx="1600200" cy="514350"/>
            <wp:effectExtent l="0" t="0" r="0" b="0"/>
            <wp:wrapSquare wrapText="bothSides"/>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6"/>
                    <a:stretch>
                      <a:fillRect/>
                    </a:stretch>
                  </pic:blipFill>
                  <pic:spPr>
                    <a:xfrm>
                      <a:off x="0" y="0"/>
                      <a:ext cx="1600200" cy="514350"/>
                    </a:xfrm>
                    <a:prstGeom prst="rect">
                      <a:avLst/>
                    </a:prstGeom>
                    <a:noFill/>
                    <a:ln>
                      <a:noFill/>
                    </a:ln>
                  </pic:spPr>
                </pic:pic>
              </a:graphicData>
            </a:graphic>
          </wp:anchor>
        </w:drawing>
      </w:r>
    </w:p>
    <w:p>
      <w:pPr>
        <w:spacing w:line="288" w:lineRule="auto"/>
        <w:rPr>
          <w:rFonts w:hint="eastAsia" w:ascii="宋体" w:hAnsi="宋体"/>
          <w:sz w:val="24"/>
        </w:rPr>
      </w:pPr>
      <w:r>
        <w:rPr>
          <w:rFonts w:hint="eastAsia" w:ascii="宋体" w:hAnsi="宋体"/>
          <w:sz w:val="24"/>
        </w:rPr>
        <w:tab/>
      </w:r>
    </w:p>
    <w:p>
      <w:pPr>
        <w:spacing w:line="288" w:lineRule="auto"/>
        <w:rPr>
          <w:rFonts w:hint="eastAsia" w:ascii="宋体" w:hAnsi="宋体"/>
          <w:sz w:val="24"/>
        </w:rPr>
      </w:pPr>
    </w:p>
    <w:p>
      <w:pPr>
        <w:spacing w:line="288" w:lineRule="auto"/>
        <w:ind w:firstLine="480" w:firstLineChars="200"/>
        <w:rPr>
          <w:rFonts w:hint="eastAsia" w:ascii="宋体" w:hAnsi="宋体"/>
          <w:sz w:val="24"/>
        </w:rPr>
      </w:pPr>
      <w:r>
        <w:rPr>
          <w:rFonts w:hint="eastAsia" w:ascii="宋体" w:hAnsi="宋体"/>
          <w:sz w:val="24"/>
        </w:rPr>
        <w:t>1.对于金属与氧气反应的教学，可以再次做镁条、铝箔、铁丝、铜丝等与氧气反应的实验，以加深学生的感性认识。要引导学生对观察到的实验现象进行认真地对比和分析，从中得出金属与氧气反应的一些规律性知识。</w:t>
      </w:r>
    </w:p>
    <w:p>
      <w:pPr>
        <w:spacing w:line="288" w:lineRule="auto"/>
        <w:rPr>
          <w:rFonts w:hint="eastAsia" w:ascii="宋体" w:hAnsi="宋体"/>
          <w:sz w:val="24"/>
        </w:rPr>
      </w:pPr>
      <w:r>
        <w:rPr>
          <w:rFonts w:hint="eastAsia" w:ascii="宋体" w:hAnsi="宋体"/>
          <w:sz w:val="24"/>
        </w:rPr>
        <w:tab/>
      </w:r>
      <w:r>
        <w:rPr>
          <w:rFonts w:hint="eastAsia" w:ascii="宋体" w:hAnsi="宋体"/>
          <w:sz w:val="24"/>
        </w:rPr>
        <w:t>2.置换反应的概念是在实验的基础上通过归纳得出的，即通过对镁、锌、铁与盐酸反应的化学方程式的分析，从反应物和生成物类别的角度归纳得出的。这样的方法比较直观，学生容易接受。置换反应在日常生活中的应用主 要是通过练习题来感受的。教师也可以补充一些有关这方面的习题，以培养学生解决实际问题的能力。</w:t>
      </w:r>
    </w:p>
    <w:p>
      <w:pPr>
        <w:spacing w:line="288" w:lineRule="auto"/>
        <w:rPr>
          <w:rFonts w:ascii="宋体" w:hAnsi="宋体"/>
          <w:sz w:val="24"/>
        </w:rPr>
      </w:pPr>
    </w:p>
    <w:p>
      <w:bookmarkStart w:id="0" w:name="_GoBack"/>
      <w:bookmarkEnd w:id="0"/>
    </w:p>
    <w:sectPr>
      <w:headerReference r:id="rId4" w:type="first"/>
      <w:head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3485" cy="10690225"/>
          <wp:effectExtent l="0" t="0" r="0" b="0"/>
          <wp:wrapNone/>
          <wp:docPr id="14" name="WordPictureWatermark2" descr="0000教案 水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 descr="0000教案 水印2"/>
                  <pic:cNvPicPr>
                    <a:picLocks noChangeAspect="1"/>
                  </pic:cNvPicPr>
                </pic:nvPicPr>
                <pic:blipFill>
                  <a:blip r:embed="rId1"/>
                  <a:stretch>
                    <a:fillRect/>
                  </a:stretch>
                </pic:blipFill>
                <pic:spPr>
                  <a:xfrm>
                    <a:off x="0" y="0"/>
                    <a:ext cx="7563485" cy="106902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3485" cy="10690225"/>
          <wp:effectExtent l="0" t="0" r="0" b="0"/>
          <wp:wrapNone/>
          <wp:docPr id="2" name="WordPictureWatermark1" descr="0000教案 水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 descr="0000教案 水印2"/>
                  <pic:cNvPicPr>
                    <a:picLocks noChangeAspect="1"/>
                  </pic:cNvPicPr>
                </pic:nvPicPr>
                <pic:blipFill>
                  <a:blip r:embed="rId1"/>
                  <a:stretch>
                    <a:fillRect/>
                  </a:stretch>
                </pic:blipFill>
                <pic:spPr>
                  <a:xfrm>
                    <a:off x="0" y="0"/>
                    <a:ext cx="7563485" cy="10690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90B56"/>
    <w:multiLevelType w:val="multilevel"/>
    <w:tmpl w:val="36190B56"/>
    <w:lvl w:ilvl="0" w:tentative="0">
      <w:start w:val="3"/>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50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2021-06-02T07:32:35Z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6195D656B21349F6B4CDCC3F922E6B4A</vt:lpwstr>
  </property>
</Properties>
</file>