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《</w:t>
      </w:r>
      <w:r>
        <w:rPr>
          <w:rFonts w:hint="eastAsia"/>
          <w:b/>
          <w:bCs/>
          <w:sz w:val="32"/>
          <w:szCs w:val="40"/>
          <w:lang w:val="en-US" w:eastAsia="zh-CN"/>
        </w:rPr>
        <w:t>卖炭翁》教案</w:t>
      </w:r>
    </w:p>
    <w:p>
      <w:pPr>
        <w:ind w:firstLine="2570" w:firstLineChars="80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     赵  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 xml:space="preserve">菊          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新课导入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贞元三年，十六岁的白居易从江南来到京都长安，带着自己的诗稿去拜会名士顾况。顾况看到诗稿上“白居易”的名字，便开玩笑说：“长安米正贵，居住不容易啊！”等到翻看诗稿，读到“离离原上草，一岁一枯荣。野火烧不尽，春风吹又生”（《赋得古原草送别》）的句子时，马上连声叫好，并说：“好诗！文采如此，住下去又有什么难的！” 后来，顾况经常向别人谈起白居易的诗才，盛加夸赞，白居易的诗名就传开了</w:t>
      </w:r>
      <w:r>
        <w:rPr>
          <w:rFonts w:hint="eastAsia"/>
          <w:b/>
          <w:bCs/>
          <w:sz w:val="32"/>
          <w:szCs w:val="40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作者及写作背景介绍</w:t>
      </w:r>
    </w:p>
    <w:p>
      <w:pPr>
        <w:numPr>
          <w:ilvl w:val="0"/>
          <w:numId w:val="0"/>
        </w:numPr>
        <w:ind w:leftChars="0" w:firstLine="643" w:firstLineChars="20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白居易(772--846)，字乐天，自号香山居士，是杜甫之后，唐朝的又一杰出的现实主义诗人，是唐代诗人中作品最多的一个。他主张“文章合为时而著，诗歌合为事而作。”倡导了“新乐府运动”，他曾将自己的诗分为四类：讽喻、闲适、感伤、杂律。他的诗，语言通俗易懂，被称为“老妪能解”。《卖炭翁》是一首叙事讽喻诗。</w:t>
      </w:r>
    </w:p>
    <w:p>
      <w:pPr>
        <w:numPr>
          <w:ilvl w:val="0"/>
          <w:numId w:val="0"/>
        </w:numPr>
        <w:ind w:firstLine="643" w:firstLineChars="20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这首诗是白居易《新乐府》五十首中的第三十二首，作于元和四年（809）。 “宫”指皇宫，“市”是买的意思。自唐德宗贞元（785—805）末年起，宫中日用所需，不再经官府承办，由太监直接向民间“采购”，谓之“宫市”，又称“白望”（言使人于市中左右望，白取其物）。太监常率爪牙在长安东市、西市和热闹街坊，以低价强购货物，甚至不给分文，还勒索进奉的“门户钱”及“脚价钱”，百姓深受其害。韩愈《顺宗实录》一语道破：“名为宫市，其实夺之。”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读准字音 疏通字词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鬓 bìn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</w:t>
      </w:r>
      <w:r>
        <w:rPr>
          <w:rFonts w:hint="default"/>
          <w:b/>
          <w:bCs/>
          <w:sz w:val="32"/>
          <w:szCs w:val="40"/>
          <w:lang w:val="en-US" w:eastAsia="zh-CN"/>
        </w:rPr>
        <w:t xml:space="preserve">辗 niǎn      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default"/>
          <w:b/>
          <w:bCs/>
          <w:sz w:val="32"/>
          <w:szCs w:val="40"/>
          <w:lang w:val="en-US" w:eastAsia="zh-CN"/>
        </w:rPr>
        <w:t>辙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zhé      </w:t>
      </w:r>
      <w:r>
        <w:rPr>
          <w:rFonts w:hint="default"/>
          <w:b/>
          <w:bCs/>
          <w:sz w:val="32"/>
          <w:szCs w:val="40"/>
          <w:lang w:val="en-US" w:eastAsia="zh-CN"/>
        </w:rPr>
        <w:t>骑 jì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 xml:space="preserve">敕 chì   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default"/>
          <w:b/>
          <w:bCs/>
          <w:sz w:val="32"/>
          <w:szCs w:val="40"/>
          <w:lang w:val="en-US" w:eastAsia="zh-CN"/>
        </w:rPr>
        <w:t>叱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chì       </w:t>
      </w:r>
      <w:r>
        <w:rPr>
          <w:rFonts w:hint="default"/>
          <w:b/>
          <w:bCs/>
          <w:sz w:val="32"/>
          <w:szCs w:val="40"/>
          <w:lang w:val="en-US" w:eastAsia="zh-CN"/>
        </w:rPr>
        <w:t>将  jiāng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 </w:t>
      </w:r>
      <w:r>
        <w:rPr>
          <w:rFonts w:hint="default"/>
          <w:b/>
          <w:bCs/>
          <w:sz w:val="32"/>
          <w:szCs w:val="40"/>
          <w:lang w:val="en-US" w:eastAsia="zh-CN"/>
        </w:rPr>
        <w:t>系jì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伐：砍伐。薪：柴。苍苍：灰白色，形容鬓发花白。烟火色：烟熏色的脸何所营：做什么用。营，经营，这里指需求。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愿：希望。 辗（niǎn）：同“碾”，压。辙：车轮滚过地面辗出的痕迹。 翩翩：轻快洒脱的情状。这里形容趾高气扬的样子黄衣使者白衫儿：黄衣使者，指皇宫内的太监。白衫儿，指太监手下的爪牙。 把：拿。敕：皇帝的命令或诏书。叱：喝斥。称：说。将：语助词。惜不得：舍不得。得，能够。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半匹红纱一丈绫：唐代商务交易，绢帛等丝织品可以代货币使用。当时钱贵绢贱，半匹纱和一丈绫，比一车炭的价值相差很远。这是官方用贱价强夺民财。系（jì）：绑扎。这里是挂的意思</w:t>
      </w:r>
      <w:r>
        <w:rPr>
          <w:rFonts w:hint="eastAsia"/>
          <w:b/>
          <w:bCs/>
          <w:sz w:val="32"/>
          <w:szCs w:val="40"/>
          <w:lang w:val="en-US" w:eastAsia="zh-CN"/>
        </w:rPr>
        <w:t>。直：通“值”，指价格。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译文：有位卖炭的老翁，在南山里砍柴烧炭。他满脸灰尘，显出被烟熏火烤的颜色，两鬓头发灰白，十个手指也被炭烧的很黑。卖炭所得的钱用来干什么？买身上穿的衣裳和嘴里吃的食物。可怜他身上只穿着单薄的衣服，却担心炭的价钱被降低，还希望天气更寒冷。夜里城外下了一尺厚的大雪，清晨，老翁驾着炭车辗轧冰冻的车轮印，往市集的方向去。</w:t>
      </w:r>
    </w:p>
    <w:p>
      <w:pPr>
        <w:numPr>
          <w:ilvl w:val="0"/>
          <w:numId w:val="0"/>
        </w:numPr>
        <w:ind w:leftChars="0" w:firstLine="643" w:firstLineChars="20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牛都疲乏了，人饿了，但太阳已经升得很高了，老翁就在集市南门外泥泞中休息。前面两位轻快洒脱的骑马人是谁？是皇宫内的太监的爪牙。他们手里拿着文书，却说是皇帝的命令，然后拉转车头，大声呵斥着牛往北面拉去。一车炭，有一千多斤重，宫里的使者们硬是要赶着它走，老翁舍不得它，却也没有办法。宫里的使者们将半匹纱和一丈绫，朝牛头上一挂，当作炭的价格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整体感知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1、诗歌出现了哪些人物？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卖炭翁和黄衣使者白衫儿（宫使）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2、诗歌主要讲了什么故事？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一个卖炭翁辛苦烧的一车炭最终被宫使用半匹红纱一丈绫掠夺一空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3、围绕炭可以分为哪几个层次？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烧炭——运炭——被夺炭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品读诗文 请同学们从以下四个角度品读这首诗歌。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角度一：人物形象刻画方法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设疑自探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1 ．诗中刻画了两组人物，请分别用一个词概括人物形象。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2．本诗中有哪几种人物描写方法，举出诗句进行说明？ 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满面尘灰烟火色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肖像描写  烧炭艰辛、生活困苦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两鬓苍苍十指黑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 xml:space="preserve">卖炭得钱何所营？身上衣裳口中食。  </w:t>
      </w:r>
      <w:r>
        <w:rPr>
          <w:rFonts w:hint="eastAsia"/>
          <w:b/>
          <w:bCs/>
          <w:sz w:val="32"/>
          <w:szCs w:val="40"/>
          <w:lang w:val="en-US" w:eastAsia="zh-CN"/>
        </w:rPr>
        <w:t>外貌和心理描写</w:t>
      </w:r>
      <w:r>
        <w:rPr>
          <w:rFonts w:hint="default"/>
          <w:b/>
          <w:bCs/>
          <w:sz w:val="32"/>
          <w:szCs w:val="40"/>
          <w:lang w:val="en-US" w:eastAsia="zh-CN"/>
        </w:rPr>
        <w:t xml:space="preserve">  </w:t>
      </w:r>
      <w:r>
        <w:rPr>
          <w:rFonts w:hint="default"/>
          <w:b/>
          <w:bCs/>
          <w:sz w:val="32"/>
          <w:szCs w:val="40"/>
          <w:lang w:val="en-US" w:eastAsia="zh-CN"/>
        </w:rPr>
        <w:br w:type="textWrapping"/>
      </w:r>
      <w:r>
        <w:rPr>
          <w:rFonts w:hint="default"/>
          <w:b/>
          <w:bCs/>
          <w:sz w:val="32"/>
          <w:szCs w:val="40"/>
          <w:lang w:val="en-US" w:eastAsia="zh-CN"/>
        </w:rPr>
        <w:t>可怜身上</w:t>
      </w:r>
      <w:r>
        <w:rPr>
          <w:rFonts w:hint="default"/>
          <w:b/>
          <w:bCs/>
          <w:sz w:val="32"/>
          <w:szCs w:val="40"/>
          <w:u w:val="single"/>
          <w:lang w:val="en-US" w:eastAsia="zh-CN"/>
        </w:rPr>
        <w:t>衣正单</w:t>
      </w:r>
      <w:r>
        <w:rPr>
          <w:rFonts w:hint="default"/>
          <w:b/>
          <w:bCs/>
          <w:sz w:val="32"/>
          <w:szCs w:val="40"/>
          <w:lang w:val="en-US" w:eastAsia="zh-CN"/>
        </w:rPr>
        <w:t>，</w:t>
      </w:r>
      <w:r>
        <w:rPr>
          <w:rFonts w:hint="default"/>
          <w:b/>
          <w:bCs/>
          <w:sz w:val="32"/>
          <w:szCs w:val="40"/>
          <w:u w:val="single"/>
          <w:lang w:val="en-US" w:eastAsia="zh-CN"/>
        </w:rPr>
        <w:t>心忧炭贱愿天寒</w:t>
      </w:r>
      <w:r>
        <w:rPr>
          <w:rFonts w:hint="default"/>
          <w:b/>
          <w:bCs/>
          <w:sz w:val="32"/>
          <w:szCs w:val="40"/>
          <w:lang w:val="en-US" w:eastAsia="zh-CN"/>
        </w:rPr>
        <w:t xml:space="preserve">。  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生活困苦、艰辛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夜来城外一尺雪，晓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>驾</w:t>
      </w:r>
      <w:r>
        <w:rPr>
          <w:rFonts w:hint="default"/>
          <w:b/>
          <w:bCs/>
          <w:sz w:val="32"/>
          <w:szCs w:val="40"/>
          <w:lang w:val="en-US" w:eastAsia="zh-CN"/>
        </w:rPr>
        <w:t>炭车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>辗</w:t>
      </w:r>
      <w:r>
        <w:rPr>
          <w:rFonts w:hint="default"/>
          <w:b/>
          <w:bCs/>
          <w:sz w:val="32"/>
          <w:szCs w:val="40"/>
          <w:lang w:val="en-US" w:eastAsia="zh-CN"/>
        </w:rPr>
        <w:t>冰辙。 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动作描写</w:t>
      </w:r>
      <w:r>
        <w:rPr>
          <w:rFonts w:hint="default"/>
          <w:b/>
          <w:bCs/>
          <w:sz w:val="32"/>
          <w:szCs w:val="40"/>
          <w:lang w:val="en-US" w:eastAsia="zh-CN"/>
        </w:rPr>
        <w:t xml:space="preserve">  </w:t>
      </w:r>
      <w:r>
        <w:rPr>
          <w:rFonts w:hint="default"/>
          <w:b/>
          <w:bCs/>
          <w:sz w:val="32"/>
          <w:szCs w:val="40"/>
          <w:lang w:val="en-US" w:eastAsia="zh-CN"/>
        </w:rPr>
        <w:br w:type="textWrapping"/>
      </w:r>
      <w:r>
        <w:rPr>
          <w:rFonts w:hint="default"/>
          <w:b/>
          <w:bCs/>
          <w:sz w:val="32"/>
          <w:szCs w:val="40"/>
          <w:lang w:val="en-US" w:eastAsia="zh-CN"/>
        </w:rPr>
        <w:t>牛困人饥日已高，市南门外泥中</w:t>
      </w:r>
      <w:r>
        <w:rPr>
          <w:rFonts w:hint="eastAsia"/>
          <w:b/>
          <w:bCs/>
          <w:sz w:val="32"/>
          <w:szCs w:val="40"/>
          <w:lang w:val="en-US" w:eastAsia="zh-CN"/>
        </w:rPr>
        <w:t>歇。</w:t>
      </w:r>
      <w:r>
        <w:rPr>
          <w:rFonts w:hint="default"/>
          <w:b/>
          <w:bCs/>
          <w:sz w:val="32"/>
          <w:szCs w:val="40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运炭的艰辛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一车炭，千余斤，宫使驱将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>惜不得</w:t>
      </w:r>
      <w:r>
        <w:rPr>
          <w:rFonts w:hint="default"/>
          <w:b/>
          <w:bCs/>
          <w:sz w:val="32"/>
          <w:szCs w:val="40"/>
          <w:u w:val="single"/>
          <w:lang w:val="en-US" w:eastAsia="zh-CN"/>
        </w:rPr>
        <w:t xml:space="preserve"> </w:t>
      </w:r>
      <w:r>
        <w:rPr>
          <w:rFonts w:hint="default"/>
          <w:b/>
          <w:bCs/>
          <w:sz w:val="32"/>
          <w:szCs w:val="40"/>
          <w:lang w:val="en-US" w:eastAsia="zh-CN"/>
        </w:rPr>
        <w:t xml:space="preserve"> 。    </w:t>
      </w:r>
      <w:r>
        <w:rPr>
          <w:rFonts w:hint="eastAsia"/>
          <w:b/>
          <w:bCs/>
          <w:sz w:val="32"/>
          <w:szCs w:val="40"/>
          <w:lang w:val="en-US" w:eastAsia="zh-CN"/>
        </w:rPr>
        <w:t>心理描写</w:t>
      </w:r>
      <w:r>
        <w:rPr>
          <w:rFonts w:hint="default"/>
          <w:b/>
          <w:bCs/>
          <w:sz w:val="32"/>
          <w:szCs w:val="40"/>
          <w:lang w:val="en-US" w:eastAsia="zh-CN"/>
        </w:rPr>
        <w:br w:type="textWrapping"/>
      </w:r>
      <w:r>
        <w:rPr>
          <w:rFonts w:hint="default"/>
          <w:b/>
          <w:bCs/>
          <w:sz w:val="32"/>
          <w:szCs w:val="40"/>
          <w:lang w:val="en-US" w:eastAsia="zh-CN"/>
        </w:rPr>
        <w:t>半匹红绡一丈绫，系向牛头充炭直。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</w:t>
      </w:r>
      <w:r>
        <w:rPr>
          <w:rFonts w:hint="default"/>
          <w:b/>
          <w:bCs/>
          <w:sz w:val="32"/>
          <w:szCs w:val="40"/>
          <w:lang w:val="en-US" w:eastAsia="zh-CN"/>
        </w:rPr>
        <w:t>舍不得，但无可奈何。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翩翩两骑来是谁？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肖像描写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黄衣使者白衫儿。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</w:t>
      </w:r>
      <w:r>
        <w:rPr>
          <w:rFonts w:hint="default"/>
          <w:b/>
          <w:bCs/>
          <w:sz w:val="32"/>
          <w:szCs w:val="40"/>
          <w:lang w:val="en-US" w:eastAsia="zh-CN"/>
        </w:rPr>
        <w:t>趾高气扬、得意忘形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手把文书口称敕，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动作描写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回车叱牛牵向北。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</w:t>
      </w:r>
      <w:r>
        <w:rPr>
          <w:rFonts w:hint="default"/>
          <w:b/>
          <w:bCs/>
          <w:sz w:val="32"/>
          <w:szCs w:val="40"/>
          <w:lang w:val="en-US" w:eastAsia="zh-CN"/>
        </w:rPr>
        <w:t>仗势欺人、蛮不讲理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角度二：体会对比的写作手法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文中多处运用了对比，请分别找出，并说说各自的作用。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“一车炭，千余斤”与“半匹红一丈绫” 对比，写出了宫使掠夺的残酷；“牛困人饥”与“翩翩两骑”对比，反衬出劳动者与统治者境遇的悬殊：劳动者的艰辛，宫使的得意忘形、骄横无理；“衣正单”与“愿天寒”对比，写出卖炭翁买衣食的迫切心情及艰难处境。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角度三：名句赏析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1.</w:t>
      </w:r>
      <w:r>
        <w:rPr>
          <w:rFonts w:hint="default"/>
          <w:b/>
          <w:bCs/>
          <w:sz w:val="32"/>
          <w:szCs w:val="40"/>
          <w:lang w:val="en-US" w:eastAsia="zh-CN"/>
        </w:rPr>
        <w:t>满面尘灰烟火色，两鬓苍苍十指黑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他满脸灰尘，完全是烟熏火燎的颜色；两鬓花白，十个指头就如乌炭一样黑。诗人用简练的笔触勾勒出人物外貌，抓住三个部位（脸、鬓、手）、三种颜色（脸是焦黄色，鬓发是灰白，十指是乌黑），形象地描绘出卖炭翁的生存状态：一是劳动的艰辛，一是年岁已老。后一句中，“苍苍”与“黑”形成鲜明对照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2.卖炭得钱何所营？身上衣裳口中食。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卖了炭得到一点钱，拿来做什么用呢？只不过是为了身上的衣裳和口中的饭食。卖炭翁年老体衰，却仍不得不在深山从事繁重艰辛的体力劳动，究竟是为什么？这两句作了回答。这一问一答，让文章不显呆板，文势跌宕起伏。其贫困悲惨的境遇已经说明了生活的不幸，然而不幸还不止这些。因此，这又为下文作了铺垫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3.可怜身上衣正单，心忧炭贱愿天寒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可怜他身上的衣服破旧又单薄，但他却担心炭价太低，只盼望天气更加寒冷。“衣正单”，本该希望天暖，然而却“愿天寒”，只因为他把解决衣食问题的全部希望都寄托在“卖炭得钱”上。这两句写出了主人公艰难的处境和复杂矛盾的内心活动。“可怜”二字，倾注着诗人深深的同情，不平之感，自在不言之中。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角度四：把握作者的情感</w:t>
      </w:r>
      <w:r>
        <w:rPr>
          <w:rFonts w:hint="eastAsia"/>
          <w:b/>
          <w:bCs/>
          <w:sz w:val="32"/>
          <w:szCs w:val="40"/>
          <w:lang w:val="en-US" w:eastAsia="zh-CN"/>
        </w:rPr>
        <w:t>（文章主旨）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通过记叙一个卖炭老翁辛苦劳动所得最终被宫使掠夺一空遭遇，揭露了宫市的罪恶和统治阶级的残暴，同时也表现了作者对下层劳动人民的深切同情。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课堂小结 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选材典型，语言平实。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刻画人物细致入微。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反映社会现实。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ind w:firstLine="4498" w:firstLineChars="1400"/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FD0834"/>
    <w:multiLevelType w:val="singleLevel"/>
    <w:tmpl w:val="74FD08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27FD"/>
    <w:rsid w:val="78C931E2"/>
    <w:rsid w:val="7D7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2021-06-04T06:59:00Z</dcterms:created>
  <dc:creator>86152</dc:creator>
  <cp:lastModifiedBy>86152</cp:lastModifiedBy>
  <dcterms:modified xsi:type="dcterms:W3CDTF">2021-06-09T09:09:40Z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9F93FA17FFBD45B1A77EEF5FE74DC306</vt:lpwstr>
  </property>
</Properties>
</file>