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附件：</w:t>
      </w:r>
      <w:r>
        <w:rPr>
          <w:rFonts w:hint="eastAsia" w:ascii="仿宋" w:hAnsi="仿宋" w:eastAsia="仿宋"/>
          <w:sz w:val="30"/>
          <w:szCs w:val="30"/>
          <w:lang w:eastAsia="zh-CN"/>
        </w:rPr>
        <w:t>选取</w:t>
      </w:r>
      <w:r>
        <w:rPr>
          <w:rFonts w:hint="eastAsia" w:ascii="仿宋" w:hAnsi="仿宋" w:eastAsia="仿宋"/>
          <w:sz w:val="30"/>
          <w:szCs w:val="30"/>
        </w:rPr>
        <w:t>报价表</w:t>
      </w:r>
    </w:p>
    <w:p>
      <w:pPr>
        <w:jc w:val="center"/>
        <w:rPr>
          <w:rFonts w:hint="eastAsia"/>
          <w:b/>
          <w:sz w:val="30"/>
          <w:szCs w:val="30"/>
        </w:rPr>
      </w:pPr>
    </w:p>
    <w:p>
      <w:pPr>
        <w:jc w:val="center"/>
        <w:rPr>
          <w:rFonts w:hint="eastAsia"/>
          <w:b/>
          <w:sz w:val="30"/>
          <w:szCs w:val="30"/>
          <w:lang w:eastAsia="zh-CN"/>
        </w:rPr>
      </w:pPr>
      <w:bookmarkStart w:id="0" w:name="_GoBack"/>
      <w:r>
        <w:rPr>
          <w:rFonts w:hint="eastAsia"/>
          <w:b/>
          <w:sz w:val="30"/>
          <w:szCs w:val="30"/>
        </w:rPr>
        <w:t>巴中中学</w:t>
      </w:r>
      <w:r>
        <w:rPr>
          <w:rFonts w:hint="eastAsia"/>
          <w:b/>
          <w:sz w:val="30"/>
          <w:szCs w:val="30"/>
          <w:lang w:eastAsia="zh-CN"/>
        </w:rPr>
        <w:t>龙湖校区明德楼屋面治漏项目报价单</w:t>
      </w:r>
    </w:p>
    <w:bookmarkEnd w:id="0"/>
    <w:tbl>
      <w:tblPr>
        <w:tblStyle w:val="3"/>
        <w:tblpPr w:leftFromText="180" w:rightFromText="180" w:vertAnchor="text" w:horzAnchor="page" w:tblpX="1491" w:tblpY="218"/>
        <w:tblOverlap w:val="never"/>
        <w:tblW w:w="9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3576"/>
        <w:gridCol w:w="1485"/>
        <w:gridCol w:w="1623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品名</w:t>
            </w:r>
          </w:p>
        </w:tc>
        <w:tc>
          <w:tcPr>
            <w:tcW w:w="3576" w:type="dxa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规格、参数</w:t>
            </w:r>
          </w:p>
        </w:tc>
        <w:tc>
          <w:tcPr>
            <w:tcW w:w="1485" w:type="dxa"/>
          </w:tcPr>
          <w:p>
            <w:pPr>
              <w:jc w:val="both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623" w:type="dxa"/>
          </w:tcPr>
          <w:p>
            <w:pPr>
              <w:jc w:val="both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数量（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vertAlign w:val="baseline"/>
                <w:lang w:val="en-US" w:eastAsia="zh-CN"/>
              </w:rPr>
              <w:t>㎡</w:t>
            </w: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548" w:type="dxa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纳米瓦彩钢棚</w:t>
            </w:r>
          </w:p>
        </w:tc>
        <w:tc>
          <w:tcPr>
            <w:tcW w:w="3576" w:type="dxa"/>
            <w:vAlign w:val="center"/>
          </w:tcPr>
          <w:p>
            <w:pPr>
              <w:jc w:val="left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柱子采用8.0厘米</w:t>
            </w:r>
            <w:r>
              <w:rPr>
                <w:rFonts w:hint="default" w:ascii="Arial" w:hAnsi="Arial" w:eastAsia="仿宋" w:cs="Arial"/>
                <w:b w:val="0"/>
                <w:bCs w:val="0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8.0厘米方管，厚2.3毫米，间距5米左右；三角形台梁采用8.0厘米</w:t>
            </w:r>
            <w:r>
              <w:rPr>
                <w:rFonts w:hint="default" w:ascii="Arial" w:hAnsi="Arial" w:eastAsia="仿宋" w:cs="Arial"/>
                <w:b w:val="0"/>
                <w:bCs w:val="0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4厘米扁管，厚1.8毫米；领条采用8.0厘米</w:t>
            </w:r>
            <w:r>
              <w:rPr>
                <w:rFonts w:hint="default" w:ascii="Arial" w:hAnsi="Arial" w:eastAsia="仿宋" w:cs="Arial"/>
                <w:b w:val="0"/>
                <w:bCs w:val="0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4厘米扁管，厚1.8毫米，距离在1米左右；顶板采用纳米彩钢瓦厚0.7㎜；预埋件采用12厘米</w:t>
            </w:r>
            <w:r>
              <w:rPr>
                <w:rFonts w:hint="default" w:ascii="Arial" w:hAnsi="Arial" w:eastAsia="仿宋" w:cs="Arial"/>
                <w:b w:val="0"/>
                <w:bCs w:val="0"/>
                <w:sz w:val="32"/>
                <w:szCs w:val="32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12厘米，厚1厘米铁板固定螺丝使化学膨胀14毫米焊接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约960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8232" w:type="dxa"/>
            <w:gridSpan w:val="4"/>
          </w:tcPr>
          <w:p>
            <w:pPr>
              <w:jc w:val="center"/>
              <w:rPr>
                <w:rFonts w:hint="default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报价单位：</w:t>
      </w:r>
    </w:p>
    <w:p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报 价 人：</w:t>
      </w:r>
    </w:p>
    <w:p>
      <w:pPr>
        <w:ind w:firstLine="5903" w:firstLineChars="2100"/>
        <w:jc w:val="both"/>
      </w:pPr>
      <w:r>
        <w:rPr>
          <w:rFonts w:hint="eastAsia"/>
          <w:b/>
          <w:sz w:val="28"/>
          <w:szCs w:val="28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NGIwOWE4MWZkNGYzMzZhYjJhMmVhNDljNGFmNjUifQ=="/>
  </w:docVars>
  <w:rsids>
    <w:rsidRoot w:val="298D35C8"/>
    <w:rsid w:val="298D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2023-07-15T11:56:00Z</dcterms:created>
  <dc:creator>微风</dc:creator>
  <cp:lastModifiedBy>微风</cp:lastModifiedBy>
  <dcterms:modified xsi:type="dcterms:W3CDTF">2023-07-15T11:58:13Z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8420A100C19F41DCA512D5DF43C6F51B</vt:lpwstr>
  </property>
</Properties>
</file>