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819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val="en-US" w:eastAsia="zh-CN"/>
        </w:rPr>
        <w:t>四川省</w:t>
      </w:r>
      <w:r>
        <w:rPr>
          <w:rFonts w:hint="eastAsia" w:ascii="方正小标宋_GBK" w:hAnsi="方正小标宋_GBK" w:eastAsia="方正小标宋_GBK" w:cs="方正小标宋_GBK"/>
          <w:b/>
          <w:bCs/>
          <w:color w:val="auto"/>
          <w:sz w:val="44"/>
          <w:szCs w:val="44"/>
        </w:rPr>
        <w:t>巴中中学</w:t>
      </w:r>
    </w:p>
    <w:p w14:paraId="1EAD481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eastAsia="zh-CN"/>
        </w:rPr>
        <w:t>龙湖校区室外</w:t>
      </w:r>
      <w:r>
        <w:rPr>
          <w:rFonts w:hint="eastAsia" w:ascii="方正小标宋_GBK" w:hAnsi="方正小标宋_GBK" w:eastAsia="方正小标宋_GBK" w:cs="方正小标宋_GBK"/>
          <w:b/>
          <w:bCs/>
          <w:color w:val="auto"/>
          <w:sz w:val="44"/>
          <w:szCs w:val="44"/>
          <w:lang w:val="en-US" w:eastAsia="zh-CN"/>
        </w:rPr>
        <w:t>监控系统建设项目基本需求</w:t>
      </w:r>
    </w:p>
    <w:p w14:paraId="5EB1CB90">
      <w:pPr>
        <w:jc w:val="center"/>
        <w:rPr>
          <w:rFonts w:hint="eastAsia"/>
          <w:b/>
          <w:bCs/>
          <w:color w:val="auto"/>
          <w:sz w:val="36"/>
          <w:szCs w:val="36"/>
        </w:rPr>
      </w:pPr>
    </w:p>
    <w:p w14:paraId="3788EFCA">
      <w:pPr>
        <w:keepNext w:val="0"/>
        <w:keepLines w:val="0"/>
        <w:pageBreakBefore w:val="0"/>
        <w:kinsoku/>
        <w:wordWrap/>
        <w:overflowPunct/>
        <w:topLinePunct w:val="0"/>
        <w:autoSpaceDE/>
        <w:autoSpaceDN/>
        <w:bidi w:val="0"/>
        <w:snapToGrid/>
        <w:spacing w:line="560" w:lineRule="exact"/>
        <w:ind w:left="0" w:leftChars="0" w:firstLine="641" w:firstLineChars="200"/>
        <w:rPr>
          <w:rFonts w:hint="eastAsia" w:ascii="国标黑体" w:hAnsi="国标黑体" w:eastAsia="国标黑体" w:cs="国标黑体"/>
          <w:b/>
          <w:bCs/>
          <w:color w:val="auto"/>
          <w:sz w:val="32"/>
          <w:szCs w:val="32"/>
        </w:rPr>
      </w:pPr>
      <w:r>
        <w:rPr>
          <w:rFonts w:hint="eastAsia" w:ascii="国标黑体" w:hAnsi="国标黑体" w:eastAsia="国标黑体" w:cs="国标黑体"/>
          <w:b/>
          <w:bCs/>
          <w:color w:val="auto"/>
          <w:sz w:val="32"/>
          <w:szCs w:val="32"/>
          <w:lang w:eastAsia="zh-CN"/>
        </w:rPr>
        <w:t>一、</w:t>
      </w:r>
      <w:r>
        <w:rPr>
          <w:rFonts w:hint="eastAsia" w:ascii="国标黑体" w:hAnsi="国标黑体" w:eastAsia="国标黑体" w:cs="国标黑体"/>
          <w:b/>
          <w:bCs/>
          <w:color w:val="auto"/>
          <w:sz w:val="32"/>
          <w:szCs w:val="32"/>
        </w:rPr>
        <w:t>校园进出口</w:t>
      </w:r>
      <w:r>
        <w:rPr>
          <w:rFonts w:hint="eastAsia" w:ascii="国标黑体" w:hAnsi="国标黑体" w:eastAsia="国标黑体" w:cs="国标黑体"/>
          <w:b/>
          <w:bCs/>
          <w:color w:val="auto"/>
          <w:sz w:val="32"/>
          <w:szCs w:val="32"/>
          <w:lang w:val="en-US" w:eastAsia="zh-CN"/>
        </w:rPr>
        <w:t>安全</w:t>
      </w:r>
      <w:r>
        <w:rPr>
          <w:rFonts w:hint="eastAsia" w:ascii="国标黑体" w:hAnsi="国标黑体" w:eastAsia="国标黑体" w:cs="国标黑体"/>
          <w:b/>
          <w:bCs/>
          <w:color w:val="auto"/>
          <w:sz w:val="32"/>
          <w:szCs w:val="32"/>
        </w:rPr>
        <w:t>管理系统</w:t>
      </w:r>
    </w:p>
    <w:p w14:paraId="16D15111">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w:t>
      </w:r>
      <w:r>
        <w:rPr>
          <w:rFonts w:hint="default" w:ascii="Times New Roman" w:hAnsi="Times New Roman" w:eastAsia="仿宋_GB2312" w:cs="Times New Roman"/>
          <w:color w:val="auto"/>
          <w:sz w:val="32"/>
          <w:szCs w:val="32"/>
        </w:rPr>
        <w:t>外来人员进入校园前，需要</w:t>
      </w:r>
      <w:r>
        <w:rPr>
          <w:rFonts w:hint="default" w:ascii="Times New Roman" w:hAnsi="Times New Roman" w:eastAsia="仿宋_GB2312" w:cs="Times New Roman"/>
          <w:color w:val="auto"/>
          <w:sz w:val="32"/>
          <w:szCs w:val="32"/>
          <w:lang w:val="en-US" w:eastAsia="zh-CN"/>
        </w:rPr>
        <w:t>通过访客登记核验终端</w:t>
      </w:r>
      <w:r>
        <w:rPr>
          <w:rFonts w:hint="default" w:ascii="Times New Roman" w:hAnsi="Times New Roman" w:eastAsia="仿宋_GB2312" w:cs="Times New Roman"/>
          <w:color w:val="auto"/>
          <w:sz w:val="32"/>
          <w:szCs w:val="32"/>
        </w:rPr>
        <w:t>对来访人员做登记处理，</w:t>
      </w:r>
      <w:r>
        <w:rPr>
          <w:rFonts w:hint="default" w:ascii="Times New Roman" w:hAnsi="Times New Roman" w:eastAsia="仿宋_GB2312" w:cs="Times New Roman"/>
          <w:color w:val="auto"/>
          <w:sz w:val="32"/>
          <w:szCs w:val="32"/>
          <w:lang w:val="en-US" w:eastAsia="zh-CN"/>
        </w:rPr>
        <w:t>系统</w:t>
      </w:r>
      <w:r>
        <w:rPr>
          <w:rFonts w:hint="default" w:ascii="Times New Roman" w:hAnsi="Times New Roman" w:eastAsia="仿宋_GB2312" w:cs="Times New Roman"/>
          <w:color w:val="auto"/>
          <w:sz w:val="32"/>
          <w:szCs w:val="32"/>
        </w:rPr>
        <w:t>核验通过后，</w:t>
      </w:r>
      <w:r>
        <w:rPr>
          <w:rFonts w:hint="default" w:ascii="Times New Roman" w:hAnsi="Times New Roman" w:eastAsia="仿宋_GB2312" w:cs="Times New Roman"/>
          <w:color w:val="auto"/>
          <w:sz w:val="32"/>
          <w:szCs w:val="32"/>
          <w:lang w:val="en-US" w:eastAsia="zh-CN"/>
        </w:rPr>
        <w:t>访客凭本人身份证刷卡比对成功后，</w:t>
      </w:r>
      <w:r>
        <w:rPr>
          <w:rFonts w:hint="default" w:ascii="Times New Roman" w:hAnsi="Times New Roman" w:eastAsia="仿宋_GB2312" w:cs="Times New Roman"/>
          <w:color w:val="auto"/>
          <w:sz w:val="32"/>
          <w:szCs w:val="32"/>
        </w:rPr>
        <w:t>进行对应门禁系统的授权处理，对访客在来访期间所做的操作进行记录，并提供访客预约、访客自助服务等功能。</w:t>
      </w:r>
    </w:p>
    <w:p w14:paraId="2AB318FA">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预约来访人员可和要进行拜访的人员进行联系，由联系人给来访人员下发一条短信、或者微信链接，由预约人员主动登记相关信息，联系人审核通过后，预约来访人可在校门口访客终端处核验后进入学校道闸</w:t>
      </w:r>
      <w:r>
        <w:rPr>
          <w:rFonts w:hint="default" w:ascii="Times New Roman" w:hAnsi="Times New Roman" w:eastAsia="仿宋_GB2312" w:cs="Times New Roman"/>
          <w:color w:val="auto"/>
          <w:sz w:val="32"/>
          <w:szCs w:val="32"/>
          <w:lang w:eastAsia="zh-CN"/>
        </w:rPr>
        <w:t>（访客终端一套）</w:t>
      </w:r>
      <w:r>
        <w:rPr>
          <w:rFonts w:hint="default" w:ascii="Times New Roman" w:hAnsi="Times New Roman" w:eastAsia="仿宋_GB2312" w:cs="Times New Roman"/>
          <w:color w:val="auto"/>
          <w:sz w:val="32"/>
          <w:szCs w:val="32"/>
          <w:lang w:val="en-US" w:eastAsia="zh-CN"/>
        </w:rPr>
        <w:t>。</w:t>
      </w:r>
    </w:p>
    <w:p w14:paraId="2A2BF946">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学校门禁道闸系统和学校的监控系统和电子班牌（请假系统）数据互通，学生进入学校后，会有相关通知到公众号，家长通过公众号可以看到学生上学、放学相关事件情况；访客、学生通过道闸后，需通过金属安检门进行安检。学生请假时可直接在电子班牌上请假，通过家长核实移交班主任签审，班主任同意请假后信息传至门卫室，学生到门卫室核实后可直接通过门禁系统离校，学生到校通过门禁人脸识别后请假系统自动完成该生请假已回校记录；超过请假时间请假系统会及时通知班主任核实情况。（门禁道闸6个通道共11个门禁闸机）</w:t>
      </w:r>
    </w:p>
    <w:p w14:paraId="67166CFF">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车辆进出管理。所有车辆校园停车场，需通过学校车辆出入管理系统，车辆出入管理系统和学校智慧管理系统数据互通，实施记录车辆进出情况，并统计车辆、剩余车位相关情况，便于学校安保人员进行管理。同时，三校区数据共享（1套，含道闸和车辆识别系统）</w:t>
      </w:r>
      <w:r>
        <w:rPr>
          <w:rFonts w:hint="default" w:ascii="Times New Roman" w:hAnsi="Times New Roman" w:eastAsia="仿宋_GB2312" w:cs="Times New Roman"/>
          <w:color w:val="auto"/>
          <w:sz w:val="32"/>
          <w:szCs w:val="32"/>
          <w:lang w:val="en-US" w:eastAsia="zh-CN"/>
        </w:rPr>
        <w:t>。</w:t>
      </w:r>
    </w:p>
    <w:p w14:paraId="79EC46E3">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eastAsia="zh-CN"/>
        </w:rPr>
      </w:pPr>
      <w:r>
        <w:rPr>
          <w:rFonts w:hint="default" w:ascii="国标黑体" w:hAnsi="国标黑体" w:eastAsia="国标黑体" w:cs="国标黑体"/>
          <w:b/>
          <w:bCs/>
          <w:color w:val="auto"/>
          <w:sz w:val="32"/>
          <w:szCs w:val="32"/>
          <w:lang w:eastAsia="zh-CN"/>
        </w:rPr>
        <w:t>二、校园室外监控</w:t>
      </w:r>
      <w:r>
        <w:rPr>
          <w:rFonts w:hint="default" w:ascii="国标黑体" w:hAnsi="国标黑体" w:eastAsia="国标黑体" w:cs="国标黑体"/>
          <w:b/>
          <w:bCs/>
          <w:color w:val="auto"/>
          <w:sz w:val="32"/>
          <w:szCs w:val="32"/>
          <w:lang w:val="en-US" w:eastAsia="zh-CN"/>
        </w:rPr>
        <w:t>系统</w:t>
      </w:r>
    </w:p>
    <w:p w14:paraId="3AA23E86">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eastAsia="zh-CN"/>
        </w:rPr>
        <w:t>校园监控由</w:t>
      </w:r>
      <w:r>
        <w:rPr>
          <w:rFonts w:hint="default" w:ascii="Times New Roman" w:hAnsi="Times New Roman" w:eastAsia="仿宋_GB2312" w:cs="Times New Roman"/>
          <w:color w:val="auto"/>
          <w:sz w:val="32"/>
          <w:szCs w:val="32"/>
          <w:lang w:val="en-US" w:eastAsia="zh-CN"/>
        </w:rPr>
        <w:t>不低于700个</w:t>
      </w:r>
      <w:r>
        <w:rPr>
          <w:rFonts w:hint="default" w:ascii="Times New Roman" w:hAnsi="Times New Roman" w:eastAsia="仿宋_GB2312" w:cs="Times New Roman"/>
          <w:color w:val="auto"/>
          <w:sz w:val="32"/>
          <w:szCs w:val="32"/>
          <w:lang w:eastAsia="zh-CN"/>
        </w:rPr>
        <w:t>高清监控摄像头（</w:t>
      </w:r>
      <w:r>
        <w:rPr>
          <w:rFonts w:hint="default" w:ascii="Times New Roman" w:hAnsi="Times New Roman" w:eastAsia="仿宋_GB2312" w:cs="Times New Roman"/>
          <w:color w:val="auto"/>
          <w:sz w:val="32"/>
          <w:szCs w:val="32"/>
          <w:lang w:val="en-US" w:eastAsia="zh-CN"/>
        </w:rPr>
        <w:t>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800万像素摄像头10个，400万像素摄像头630个，高空抛物 32 个，高清人脸抓拍 24个，高清球机 4个</w:t>
      </w:r>
      <w:r>
        <w:rPr>
          <w:rFonts w:hint="default" w:ascii="Times New Roman" w:hAnsi="Times New Roman" w:eastAsia="仿宋_GB2312" w:cs="Times New Roman"/>
          <w:color w:val="auto"/>
          <w:sz w:val="32"/>
          <w:szCs w:val="32"/>
          <w:lang w:eastAsia="zh-CN"/>
        </w:rPr>
        <w:t>）实现校园监控全覆盖。</w:t>
      </w:r>
      <w:r>
        <w:rPr>
          <w:rFonts w:hint="default" w:ascii="Times New Roman" w:hAnsi="Times New Roman" w:eastAsia="仿宋_GB2312" w:cs="Times New Roman"/>
          <w:color w:val="auto"/>
          <w:sz w:val="32"/>
          <w:szCs w:val="32"/>
          <w:lang w:val="en-US" w:eastAsia="zh-CN"/>
        </w:rPr>
        <w:t>摄像头基本参数要求：400万和800万像素、语音对讲、全天候彩色图像、网线供电（监控摄像头及其配套设备均需要集中供电，电缆一律使用国标电缆）等</w:t>
      </w:r>
      <w:r>
        <w:rPr>
          <w:rFonts w:hint="default" w:ascii="Times New Roman" w:hAnsi="Times New Roman" w:eastAsia="仿宋_GB2312" w:cs="Times New Roman"/>
          <w:color w:val="auto"/>
          <w:sz w:val="32"/>
          <w:szCs w:val="32"/>
          <w:u w:val="none"/>
          <w:lang w:eastAsia="zh-CN"/>
        </w:rPr>
        <w:t>。</w:t>
      </w:r>
    </w:p>
    <w:p w14:paraId="169898D9">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val="en-US" w:eastAsia="zh-CN"/>
        </w:rPr>
      </w:pPr>
      <w:r>
        <w:rPr>
          <w:rFonts w:hint="default" w:ascii="国标黑体" w:hAnsi="国标黑体" w:eastAsia="国标黑体" w:cs="国标黑体"/>
          <w:b/>
          <w:bCs/>
          <w:color w:val="auto"/>
          <w:sz w:val="32"/>
          <w:szCs w:val="32"/>
          <w:lang w:eastAsia="zh-CN"/>
        </w:rPr>
        <w:t>三、校园</w:t>
      </w:r>
      <w:r>
        <w:rPr>
          <w:rFonts w:hint="default" w:ascii="国标黑体" w:hAnsi="国标黑体" w:eastAsia="国标黑体" w:cs="国标黑体"/>
          <w:b/>
          <w:bCs/>
          <w:color w:val="auto"/>
          <w:sz w:val="32"/>
          <w:szCs w:val="32"/>
          <w:lang w:val="en-US" w:eastAsia="zh-CN"/>
        </w:rPr>
        <w:t>AI语音收集系统</w:t>
      </w:r>
    </w:p>
    <w:p w14:paraId="2CB6581E">
      <w:pPr>
        <w:pStyle w:val="3"/>
        <w:keepNext w:val="0"/>
        <w:keepLines w:val="0"/>
        <w:pageBreakBefore w:val="0"/>
        <w:widowControl/>
        <w:kinsoku/>
        <w:wordWrap/>
        <w:overflowPunct/>
        <w:topLinePunct w:val="0"/>
        <w:autoSpaceDE/>
        <w:autoSpaceDN/>
        <w:bidi w:val="0"/>
        <w:snapToGrid/>
        <w:spacing w:before="0" w:beforeAutospacing="0" w:after="0" w:line="560" w:lineRule="exact"/>
        <w:ind w:left="0" w:leftChars="0" w:firstLine="640" w:firstLineChars="200"/>
        <w:rPr>
          <w:rFonts w:hint="default" w:ascii="Times New Roman" w:hAnsi="Times New Roman" w:eastAsia="仿宋_GB2312" w:cs="Times New Roman"/>
          <w:kern w:val="2"/>
          <w:sz w:val="32"/>
          <w:szCs w:val="32"/>
          <w:highlight w:val="none"/>
          <w:lang w:val="zh-CN" w:eastAsia="zh-CN" w:bidi="ar"/>
        </w:rPr>
      </w:pPr>
      <w:r>
        <w:rPr>
          <w:rFonts w:hint="default" w:ascii="Times New Roman" w:hAnsi="Times New Roman" w:eastAsia="仿宋_GB2312" w:cs="Times New Roman"/>
          <w:color w:val="auto"/>
          <w:kern w:val="2"/>
          <w:sz w:val="32"/>
          <w:szCs w:val="32"/>
          <w:lang w:val="en-US" w:eastAsia="zh-CN" w:bidi="ar-SA"/>
        </w:rPr>
        <w:t>对学生寝室等特殊场所，受限于隐私问题无法加装摄像头进行安全布防，造成了学校安防的盲区，缺少对此类场所异常事件的监控技术。通过建设语音收集检测报警系统，如发现就寝灭灯后寝室学生声音超过多少分贝时，系统将“异常声音”警报信息发送到岗位责任人（生活老师）便于及时发现和处理问题（约490套）</w:t>
      </w:r>
      <w:r>
        <w:rPr>
          <w:rFonts w:hint="default" w:ascii="Times New Roman" w:hAnsi="Times New Roman" w:eastAsia="仿宋_GB2312" w:cs="Times New Roman"/>
          <w:color w:val="auto"/>
          <w:kern w:val="2"/>
          <w:sz w:val="32"/>
          <w:szCs w:val="32"/>
          <w:lang w:val="en-US" w:eastAsia="zh-CN" w:bidi="ar-SA"/>
        </w:rPr>
        <w:t>。</w:t>
      </w:r>
    </w:p>
    <w:p w14:paraId="62F608E5">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eastAsia="zh-CN"/>
        </w:rPr>
      </w:pPr>
      <w:r>
        <w:rPr>
          <w:rFonts w:hint="default" w:ascii="国标黑体" w:hAnsi="国标黑体" w:eastAsia="国标黑体" w:cs="国标黑体"/>
          <w:b/>
          <w:bCs/>
          <w:color w:val="auto"/>
          <w:sz w:val="32"/>
          <w:szCs w:val="32"/>
          <w:lang w:val="en-US" w:eastAsia="zh-CN"/>
        </w:rPr>
        <w:t>四</w:t>
      </w:r>
      <w:r>
        <w:rPr>
          <w:rFonts w:hint="default" w:ascii="国标黑体" w:hAnsi="国标黑体" w:eastAsia="国标黑体" w:cs="国标黑体"/>
          <w:b/>
          <w:bCs/>
          <w:color w:val="auto"/>
          <w:sz w:val="32"/>
          <w:szCs w:val="32"/>
          <w:lang w:eastAsia="zh-CN"/>
        </w:rPr>
        <w:t>、校园监控大屏建设</w:t>
      </w:r>
    </w:p>
    <w:p w14:paraId="52D3BF19">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校区监控中心拟</w:t>
      </w: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val="en-US" w:eastAsia="zh-CN"/>
        </w:rPr>
        <w:t>16个平方米（误差范围为正负1平方米）的LED</w:t>
      </w:r>
      <w:r>
        <w:rPr>
          <w:rFonts w:hint="default" w:ascii="Times New Roman" w:hAnsi="Times New Roman" w:eastAsia="仿宋_GB2312" w:cs="Times New Roman"/>
          <w:color w:val="auto"/>
          <w:sz w:val="32"/>
          <w:szCs w:val="32"/>
          <w:lang w:eastAsia="zh-CN"/>
        </w:rPr>
        <w:t>大屏</w:t>
      </w:r>
      <w:r>
        <w:rPr>
          <w:rFonts w:hint="default" w:ascii="Times New Roman" w:hAnsi="Times New Roman" w:eastAsia="仿宋_GB2312" w:cs="Times New Roman"/>
          <w:color w:val="auto"/>
          <w:sz w:val="32"/>
          <w:szCs w:val="32"/>
          <w:lang w:val="en-US" w:eastAsia="zh-CN"/>
        </w:rPr>
        <w:t>系统，</w:t>
      </w:r>
      <w:r>
        <w:rPr>
          <w:rFonts w:hint="default" w:ascii="Times New Roman" w:hAnsi="Times New Roman" w:eastAsia="仿宋_GB2312" w:cs="Times New Roman"/>
          <w:color w:val="auto"/>
          <w:sz w:val="32"/>
          <w:szCs w:val="32"/>
          <w:lang w:eastAsia="zh-CN"/>
        </w:rPr>
        <w:t>使用</w:t>
      </w:r>
      <w:r>
        <w:rPr>
          <w:rFonts w:hint="default" w:ascii="Times New Roman" w:hAnsi="Times New Roman" w:eastAsia="仿宋_GB2312" w:cs="Times New Roman"/>
          <w:color w:val="auto"/>
          <w:sz w:val="32"/>
          <w:szCs w:val="32"/>
          <w:lang w:val="en-US" w:eastAsia="zh-CN"/>
        </w:rPr>
        <w:t>点间距小于等于1.6的LED屏，</w:t>
      </w:r>
      <w:r>
        <w:rPr>
          <w:rFonts w:hint="default" w:ascii="Times New Roman" w:hAnsi="Times New Roman" w:eastAsia="仿宋_GB2312" w:cs="Times New Roman"/>
          <w:color w:val="auto"/>
          <w:sz w:val="32"/>
          <w:szCs w:val="32"/>
          <w:lang w:eastAsia="zh-CN"/>
        </w:rPr>
        <w:t>所有室外</w:t>
      </w:r>
      <w:r>
        <w:rPr>
          <w:rFonts w:hint="default" w:ascii="Times New Roman" w:hAnsi="Times New Roman" w:eastAsia="仿宋_GB2312" w:cs="Times New Roman"/>
          <w:color w:val="auto"/>
          <w:sz w:val="32"/>
          <w:szCs w:val="32"/>
        </w:rPr>
        <w:t>视频监控全部接入大屏统一管理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由智慧</w:t>
      </w:r>
      <w:r>
        <w:rPr>
          <w:rFonts w:hint="default" w:ascii="Times New Roman" w:hAnsi="Times New Roman" w:eastAsia="仿宋_GB2312" w:cs="Times New Roman"/>
          <w:color w:val="auto"/>
          <w:sz w:val="32"/>
          <w:szCs w:val="32"/>
          <w:lang w:val="en-US" w:eastAsia="zh-CN"/>
        </w:rPr>
        <w:t>AI</w:t>
      </w:r>
      <w:r>
        <w:rPr>
          <w:rFonts w:hint="default" w:ascii="Times New Roman" w:hAnsi="Times New Roman" w:eastAsia="仿宋_GB2312" w:cs="Times New Roman"/>
          <w:color w:val="auto"/>
          <w:sz w:val="32"/>
          <w:szCs w:val="32"/>
          <w:lang w:eastAsia="zh-CN"/>
        </w:rPr>
        <w:t>系统</w:t>
      </w:r>
      <w:r>
        <w:rPr>
          <w:rFonts w:hint="default" w:ascii="Times New Roman" w:hAnsi="Times New Roman" w:eastAsia="仿宋_GB2312" w:cs="Times New Roman"/>
          <w:color w:val="auto"/>
          <w:sz w:val="32"/>
          <w:szCs w:val="32"/>
          <w:lang w:val="en-US" w:eastAsia="zh-CN"/>
        </w:rPr>
        <w:t>实时对</w:t>
      </w:r>
      <w:r>
        <w:rPr>
          <w:rFonts w:hint="default" w:ascii="Times New Roman" w:hAnsi="Times New Roman" w:eastAsia="仿宋_GB2312" w:cs="Times New Roman"/>
          <w:color w:val="auto"/>
          <w:sz w:val="32"/>
          <w:szCs w:val="32"/>
        </w:rPr>
        <w:t>数据进行分析，如遇到</w:t>
      </w:r>
      <w:r>
        <w:rPr>
          <w:rFonts w:hint="default" w:ascii="Times New Roman" w:hAnsi="Times New Roman" w:eastAsia="仿宋_GB2312" w:cs="Times New Roman"/>
          <w:color w:val="auto"/>
          <w:sz w:val="32"/>
          <w:szCs w:val="32"/>
          <w:lang w:eastAsia="zh-CN"/>
        </w:rPr>
        <w:t>异常情况</w:t>
      </w:r>
      <w:r>
        <w:rPr>
          <w:rFonts w:hint="default" w:ascii="Times New Roman" w:hAnsi="Times New Roman" w:eastAsia="仿宋_GB2312" w:cs="Times New Roman"/>
          <w:color w:val="auto"/>
          <w:sz w:val="32"/>
          <w:szCs w:val="32"/>
        </w:rPr>
        <w:t>，直接</w:t>
      </w:r>
      <w:r>
        <w:rPr>
          <w:rFonts w:hint="default" w:ascii="Times New Roman" w:hAnsi="Times New Roman" w:eastAsia="仿宋_GB2312" w:cs="Times New Roman"/>
          <w:color w:val="auto"/>
          <w:sz w:val="32"/>
          <w:szCs w:val="32"/>
          <w:lang w:eastAsia="zh-CN"/>
        </w:rPr>
        <w:t>在监控中心大屏上弹窗报警和同时推送到</w:t>
      </w:r>
      <w:r>
        <w:rPr>
          <w:rFonts w:hint="default" w:ascii="Times New Roman" w:hAnsi="Times New Roman" w:eastAsia="仿宋_GB2312" w:cs="Times New Roman"/>
          <w:color w:val="auto"/>
          <w:kern w:val="2"/>
          <w:sz w:val="32"/>
          <w:szCs w:val="32"/>
          <w:lang w:val="en-US" w:eastAsia="zh-CN" w:bidi="ar-SA"/>
        </w:rPr>
        <w:t>岗位责任人、安保人员、管理干部等手机上</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相关人员及时</w:t>
      </w:r>
      <w:r>
        <w:rPr>
          <w:rFonts w:hint="default" w:ascii="Times New Roman" w:hAnsi="Times New Roman" w:eastAsia="仿宋_GB2312" w:cs="Times New Roman"/>
          <w:color w:val="auto"/>
          <w:sz w:val="32"/>
          <w:szCs w:val="32"/>
        </w:rPr>
        <w:t>进行处理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视频监控中心</w:t>
      </w:r>
      <w:r>
        <w:rPr>
          <w:rFonts w:hint="default" w:ascii="Times New Roman" w:hAnsi="Times New Roman" w:eastAsia="仿宋_GB2312" w:cs="Times New Roman"/>
          <w:color w:val="auto"/>
          <w:sz w:val="32"/>
          <w:szCs w:val="32"/>
          <w:lang w:val="en-US" w:eastAsia="zh-CN"/>
        </w:rPr>
        <w:t>应配备正常使用和用于指挥的必要的设施设备。</w:t>
      </w:r>
    </w:p>
    <w:p w14:paraId="6E8FB0D3">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注：教室、教学功能室、宿舍院内监控采用监控分区显示，由主管处室适时管理</w:t>
      </w:r>
    </w:p>
    <w:p w14:paraId="57C2AB54">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val="en-US" w:eastAsia="zh-CN"/>
        </w:rPr>
      </w:pPr>
      <w:r>
        <w:rPr>
          <w:rFonts w:hint="default" w:ascii="国标黑体" w:hAnsi="国标黑体" w:eastAsia="国标黑体" w:cs="国标黑体"/>
          <w:b/>
          <w:bCs/>
          <w:color w:val="auto"/>
          <w:sz w:val="32"/>
          <w:szCs w:val="32"/>
          <w:lang w:val="en-US" w:eastAsia="zh-CN"/>
        </w:rPr>
        <w:t>五</w:t>
      </w:r>
      <w:r>
        <w:rPr>
          <w:rFonts w:hint="default" w:ascii="国标黑体" w:hAnsi="国标黑体" w:eastAsia="国标黑体" w:cs="国标黑体"/>
          <w:b/>
          <w:bCs/>
          <w:color w:val="auto"/>
          <w:sz w:val="32"/>
          <w:szCs w:val="32"/>
          <w:lang w:eastAsia="zh-CN"/>
        </w:rPr>
        <w:t>、监控数据</w:t>
      </w:r>
      <w:r>
        <w:rPr>
          <w:rFonts w:hint="default" w:ascii="国标黑体" w:hAnsi="国标黑体" w:eastAsia="国标黑体" w:cs="国标黑体"/>
          <w:b/>
          <w:bCs/>
          <w:color w:val="auto"/>
          <w:sz w:val="32"/>
          <w:szCs w:val="32"/>
          <w:lang w:val="en-US" w:eastAsia="zh-CN"/>
        </w:rPr>
        <w:t>存储</w:t>
      </w:r>
    </w:p>
    <w:p w14:paraId="128D5939">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校园</w:t>
      </w:r>
      <w:r>
        <w:rPr>
          <w:rFonts w:hint="default" w:ascii="Times New Roman" w:hAnsi="Times New Roman" w:eastAsia="仿宋_GB2312" w:cs="Times New Roman"/>
          <w:color w:val="auto"/>
          <w:sz w:val="32"/>
          <w:szCs w:val="32"/>
          <w:lang w:val="en-US" w:eastAsia="zh-CN"/>
        </w:rPr>
        <w:t>数据存储时间要求如下：校区校门口、危化品室等重要部位、场所（不超过40个）数据存储不少于90天，其余摄像头</w:t>
      </w:r>
      <w:r>
        <w:rPr>
          <w:rFonts w:hint="default" w:ascii="Times New Roman" w:hAnsi="Times New Roman" w:eastAsia="仿宋_GB2312" w:cs="Times New Roman"/>
          <w:color w:val="auto"/>
          <w:sz w:val="32"/>
          <w:szCs w:val="32"/>
          <w:highlight w:val="none"/>
          <w:lang w:val="en-US" w:eastAsia="zh-CN"/>
        </w:rPr>
        <w:t>数据存储时间不少于30天。</w:t>
      </w:r>
      <w:r>
        <w:rPr>
          <w:rFonts w:hint="default" w:ascii="Times New Roman" w:hAnsi="Times New Roman" w:eastAsia="仿宋_GB2312" w:cs="Times New Roman"/>
          <w:color w:val="auto"/>
          <w:sz w:val="32"/>
          <w:szCs w:val="32"/>
          <w:lang w:val="en-US" w:eastAsia="zh-CN"/>
        </w:rPr>
        <w:t>存储的视频数据不少于4兆码流。注：前期只预留够以上储存插口，目前所有监控只储存7天。</w:t>
      </w:r>
    </w:p>
    <w:p w14:paraId="223471C1">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val="en-US" w:eastAsia="zh-CN"/>
        </w:rPr>
      </w:pPr>
      <w:r>
        <w:rPr>
          <w:rFonts w:hint="default" w:ascii="国标黑体" w:hAnsi="国标黑体" w:eastAsia="国标黑体" w:cs="国标黑体"/>
          <w:b/>
          <w:bCs/>
          <w:color w:val="auto"/>
          <w:sz w:val="32"/>
          <w:szCs w:val="32"/>
          <w:lang w:val="en-US" w:eastAsia="zh-CN"/>
        </w:rPr>
        <w:t>六、电子班牌</w:t>
      </w:r>
    </w:p>
    <w:p w14:paraId="785AD92E">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电子班牌</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70个）</w:t>
      </w:r>
      <w:r>
        <w:rPr>
          <w:rFonts w:hint="default" w:ascii="Times New Roman" w:hAnsi="Times New Roman" w:eastAsia="仿宋_GB2312" w:cs="Times New Roman"/>
          <w:color w:val="auto"/>
          <w:sz w:val="32"/>
          <w:szCs w:val="32"/>
          <w:lang w:val="en-US" w:eastAsia="zh-CN"/>
        </w:rPr>
        <w:t>是安装在教室门口或走廊的智能交互终端，主要功能分为：</w:t>
      </w:r>
      <w:bookmarkStart w:id="20" w:name="_GoBack"/>
      <w:bookmarkEnd w:id="20"/>
    </w:p>
    <w:p w14:paraId="336C8E0D">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信息展示与校园文化建设。基础信息：显示班级名称、课程表、考勤情况、值日表、天气等。通知公告：学校可统一发布通知、活动预告，实时推送到指定班级。文化风采：展示班级口号/相册、学生作品、荣誉榜、德育活动等内容。</w:t>
      </w:r>
    </w:p>
    <w:p w14:paraId="0983B470">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教学与教务管理。考勤签到：支持刷脸、刷卡签到，数据自动统计并同步给老师/家长。课程与授课：对接教务系统显示课表，支持走班制模式，避免学生走错教室。考场模式：一键切换为考场牌，显示考试时间、座位号等信息。作业与成绩：学生可查询个人作业和成绩，老师可在线管理。</w:t>
      </w:r>
    </w:p>
    <w:p w14:paraId="2F964A5C">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3.家校沟通与互动。家校留言：家长通过手机发消息（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小纸条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），学生在班牌上查看回复。亲情通话：部分型号支持语音或视频通话。自助请假：学生可在班牌上提交请假申请，审批后联动门禁。</w:t>
      </w:r>
    </w:p>
    <w:p w14:paraId="7252AC63">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4.系统与硬件扩展。集中管理：管理员可远程控制全校班牌（更新内容、重启、截屏等）。物联网扩展：可外接传感器，显示温湿度、PM2.5等环境数据。多重认证：支持人脸、IC卡、二维码等多种身份识别方式。</w:t>
      </w:r>
    </w:p>
    <w:p w14:paraId="2A448633">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val="en-US" w:eastAsia="zh-CN"/>
        </w:rPr>
      </w:pPr>
      <w:r>
        <w:rPr>
          <w:rFonts w:hint="default" w:ascii="国标黑体" w:hAnsi="国标黑体" w:eastAsia="国标黑体" w:cs="国标黑体"/>
          <w:b/>
          <w:bCs/>
          <w:color w:val="auto"/>
          <w:sz w:val="32"/>
          <w:szCs w:val="32"/>
          <w:lang w:val="en-US" w:eastAsia="zh-CN"/>
        </w:rPr>
        <w:t>七、材料要求</w:t>
      </w:r>
    </w:p>
    <w:p w14:paraId="35AC361A">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1.网络拓扑结构。机房中心到楼宇（分区）必须用光纤，楼宇（分区）内交换机之间必须用光纤。终端交换机到摄像头用六芯网线。</w:t>
      </w:r>
    </w:p>
    <w:p w14:paraId="394F921B">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2.网络设备只能两种规格，楼宇交换机采用24或者16口，中端交换机采用8口，交换机之间全部用光模块，不能用光纤收发器。</w:t>
      </w:r>
    </w:p>
    <w:p w14:paraId="6002D242">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3.所有交换机流量必须千兆以上，中心核心交换机到重点区域流量万兆。</w:t>
      </w:r>
    </w:p>
    <w:p w14:paraId="336DE732">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4.光纤线比实际使用的路数要多一倍。</w:t>
      </w:r>
    </w:p>
    <w:p w14:paraId="542D2BE0">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5.网线和电源线要求用国标无氧铜，线材要留样。</w:t>
      </w:r>
    </w:p>
    <w:p w14:paraId="4AB08AB2">
      <w:pPr>
        <w:keepNext w:val="0"/>
        <w:keepLines w:val="0"/>
        <w:pageBreakBefore w:val="0"/>
        <w:kinsoku/>
        <w:wordWrap/>
        <w:overflowPunct/>
        <w:topLinePunct w:val="0"/>
        <w:autoSpaceDE/>
        <w:autoSpaceDN/>
        <w:bidi w:val="0"/>
        <w:snapToGrid/>
        <w:spacing w:line="560" w:lineRule="exact"/>
        <w:ind w:left="0" w:leftChars="0" w:firstLine="641" w:firstLineChars="200"/>
        <w:rPr>
          <w:rFonts w:hint="default" w:ascii="国标黑体" w:hAnsi="国标黑体" w:eastAsia="国标黑体" w:cs="国标黑体"/>
          <w:b/>
          <w:bCs/>
          <w:color w:val="auto"/>
          <w:sz w:val="32"/>
          <w:szCs w:val="32"/>
          <w:lang w:eastAsia="zh-CN"/>
        </w:rPr>
      </w:pPr>
      <w:r>
        <w:rPr>
          <w:rFonts w:hint="default" w:ascii="国标黑体" w:hAnsi="国标黑体" w:eastAsia="国标黑体" w:cs="国标黑体"/>
          <w:b/>
          <w:bCs/>
          <w:color w:val="auto"/>
          <w:sz w:val="32"/>
          <w:szCs w:val="32"/>
          <w:lang w:val="en-US" w:eastAsia="zh-CN"/>
        </w:rPr>
        <w:t>八</w:t>
      </w:r>
      <w:r>
        <w:rPr>
          <w:rFonts w:hint="default" w:ascii="国标黑体" w:hAnsi="国标黑体" w:eastAsia="国标黑体" w:cs="国标黑体"/>
          <w:b/>
          <w:bCs/>
          <w:color w:val="auto"/>
          <w:sz w:val="32"/>
          <w:szCs w:val="32"/>
          <w:lang w:eastAsia="zh-CN"/>
        </w:rPr>
        <w:t>、建设质量保障</w:t>
      </w:r>
    </w:p>
    <w:p w14:paraId="0213B68A">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本项目在招标中统一要求供应商提供5年的设备质保</w:t>
      </w:r>
      <w:r>
        <w:rPr>
          <w:rFonts w:hint="default" w:ascii="Times New Roman" w:hAnsi="Times New Roman" w:eastAsia="仿宋_GB2312" w:cs="Times New Roman"/>
          <w:color w:val="auto"/>
          <w:sz w:val="32"/>
          <w:szCs w:val="32"/>
          <w:lang w:val="en-US" w:eastAsia="zh-CN"/>
        </w:rPr>
        <w:t>。</w:t>
      </w:r>
    </w:p>
    <w:p w14:paraId="1DB31A07">
      <w:pPr>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补充：</w:t>
      </w:r>
    </w:p>
    <w:p w14:paraId="1CB52990">
      <w:pPr>
        <w:pStyle w:val="7"/>
        <w:keepNext w:val="0"/>
        <w:keepLines w:val="0"/>
        <w:pageBreakBefore w:val="0"/>
        <w:kinsoku/>
        <w:wordWrap/>
        <w:overflowPunct/>
        <w:topLinePunct w:val="0"/>
        <w:autoSpaceDE/>
        <w:autoSpaceDN/>
        <w:bidi w:val="0"/>
        <w:snapToGrid/>
        <w:spacing w:after="0" w:line="560" w:lineRule="exact"/>
        <w:ind w:left="0" w:leftChars="0" w:firstLine="643" w:firstLineChars="200"/>
        <w:rPr>
          <w:rFonts w:hint="default" w:ascii="Times New Roman" w:hAnsi="Times New Roman" w:eastAsia="仿宋_GB2312" w:cs="Times New Roman"/>
          <w:sz w:val="32"/>
          <w:szCs w:val="32"/>
          <w:lang w:eastAsia="zh-CN"/>
        </w:rPr>
      </w:pPr>
      <w:bookmarkStart w:id="0" w:name="_Toc229687590"/>
      <w:bookmarkStart w:id="1" w:name="_Toc152552433"/>
      <w:bookmarkStart w:id="2" w:name="_Toc142443830"/>
      <w:r>
        <w:rPr>
          <w:rFonts w:hint="default" w:ascii="Times New Roman" w:hAnsi="Times New Roman" w:eastAsia="仿宋_GB2312" w:cs="Times New Roman"/>
          <w:sz w:val="32"/>
          <w:szCs w:val="32"/>
        </w:rPr>
        <w:t>主要实现功能与要求</w:t>
      </w:r>
      <w:bookmarkEnd w:id="0"/>
      <w:bookmarkEnd w:id="1"/>
      <w:bookmarkEnd w:id="2"/>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门禁系统</w:t>
      </w:r>
      <w:r>
        <w:rPr>
          <w:rFonts w:hint="default" w:ascii="Times New Roman" w:hAnsi="Times New Roman" w:eastAsia="仿宋_GB2312" w:cs="Times New Roman"/>
          <w:sz w:val="32"/>
          <w:szCs w:val="32"/>
          <w:lang w:eastAsia="zh-CN"/>
        </w:rPr>
        <w:t>）</w:t>
      </w:r>
    </w:p>
    <w:p w14:paraId="04835180">
      <w:pPr>
        <w:pStyle w:val="13"/>
        <w:keepNext w:val="0"/>
        <w:keepLines w:val="0"/>
        <w:pageBreakBefore w:val="0"/>
        <w:kinsoku/>
        <w:wordWrap/>
        <w:overflowPunct/>
        <w:topLinePunct w:val="0"/>
        <w:autoSpaceDE/>
        <w:autoSpaceDN/>
        <w:bidi w:val="0"/>
        <w:snapToGrid/>
        <w:spacing w:after="0" w:line="560" w:lineRule="exact"/>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功能概述</w:t>
      </w:r>
    </w:p>
    <w:p w14:paraId="45304445">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1）学生或家长、教职工通过学校微信公众号</w:t>
      </w:r>
      <w:r>
        <w:rPr>
          <w:rFonts w:hint="default" w:ascii="Times New Roman" w:hAnsi="Times New Roman" w:eastAsia="仿宋_GB2312" w:cs="Times New Roman"/>
          <w:sz w:val="32"/>
          <w:szCs w:val="32"/>
          <w:lang w:val="en-US" w:eastAsia="zh-CN"/>
        </w:rPr>
        <w:t>通过基础数据上传后</w:t>
      </w:r>
      <w:r>
        <w:rPr>
          <w:rFonts w:hint="default" w:ascii="Times New Roman" w:hAnsi="Times New Roman" w:eastAsia="仿宋_GB2312" w:cs="Times New Roman"/>
          <w:sz w:val="32"/>
          <w:szCs w:val="32"/>
        </w:rPr>
        <w:t>进行注册和采集人脸；</w:t>
      </w:r>
    </w:p>
    <w:p w14:paraId="1DF0BAC9">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2）学生或家长、教职工通过学校微信公众号查看历史记录；</w:t>
      </w:r>
    </w:p>
    <w:p w14:paraId="35064A1E">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3）学生和教职工在允许时间段内通过刷脸检测是否有效；</w:t>
      </w:r>
    </w:p>
    <w:p w14:paraId="7E6C5A80">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4）通过学校微信公众号向学生或家长、教职工推送信息；</w:t>
      </w:r>
    </w:p>
    <w:p w14:paraId="028B007E">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5）进出校园时间规则：可以自定义2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-50个编号</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rPr>
        <w:t>的进出校园时间规则；</w:t>
      </w:r>
    </w:p>
    <w:p w14:paraId="7ED1F3EE">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6）访客来访可由相关接待部门同意后，访客凭本人身份证人像比对成功后，由门卫授权进入。</w:t>
      </w:r>
    </w:p>
    <w:p w14:paraId="38D58848">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6）以上功能为主要功能，如学校需要其他功能可以进一步说明。</w:t>
      </w:r>
    </w:p>
    <w:p w14:paraId="57A91715">
      <w:pPr>
        <w:pStyle w:val="13"/>
        <w:keepNext w:val="0"/>
        <w:keepLines w:val="0"/>
        <w:pageBreakBefore w:val="0"/>
        <w:kinsoku/>
        <w:wordWrap/>
        <w:overflowPunct/>
        <w:topLinePunct w:val="0"/>
        <w:autoSpaceDE/>
        <w:autoSpaceDN/>
        <w:bidi w:val="0"/>
        <w:snapToGrid/>
        <w:spacing w:after="0" w:line="560" w:lineRule="exact"/>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要求概述</w:t>
      </w:r>
    </w:p>
    <w:p w14:paraId="1E64408B">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1）设备防雨、防晒、防低温；</w:t>
      </w:r>
    </w:p>
    <w:p w14:paraId="0C6753F4">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2）人脸识别设备0.3s极速识别人脸，用户容量50000人脸；</w:t>
      </w:r>
    </w:p>
    <w:p w14:paraId="6B2A00FE">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3）平均无故障运行次数500万次。</w:t>
      </w:r>
    </w:p>
    <w:p w14:paraId="0C60D7F4">
      <w:pPr>
        <w:keepNext w:val="0"/>
        <w:keepLines w:val="0"/>
        <w:pageBreakBefore w:val="0"/>
        <w:kinsoku/>
        <w:wordWrap/>
        <w:overflowPunct/>
        <w:topLinePunct w:val="0"/>
        <w:autoSpaceDE/>
        <w:autoSpaceDN/>
        <w:bidi w:val="0"/>
        <w:snapToGrid/>
        <w:spacing w:line="560" w:lineRule="exact"/>
        <w:ind w:left="0" w:leftChars="0" w:firstLine="643" w:firstLineChars="200"/>
        <w:rPr>
          <w:rFonts w:hint="default" w:ascii="Times New Roman" w:hAnsi="Times New Roman" w:eastAsia="仿宋_GB2312" w:cs="Times New Roman"/>
          <w:b/>
          <w:bCs/>
          <w:sz w:val="32"/>
          <w:szCs w:val="32"/>
        </w:rPr>
      </w:pPr>
      <w:bookmarkStart w:id="3" w:name="_Toc521926635"/>
      <w:bookmarkStart w:id="4" w:name="_Toc142443831"/>
      <w:bookmarkStart w:id="5" w:name="_Toc525617827"/>
      <w:bookmarkStart w:id="6" w:name="_Toc229687592"/>
      <w:bookmarkStart w:id="7" w:name="_Toc112143453"/>
      <w:bookmarkStart w:id="8" w:name="_Toc152552435"/>
      <w:bookmarkStart w:id="9" w:name="_Toc82750774"/>
      <w:r>
        <w:rPr>
          <w:rFonts w:hint="default" w:ascii="Times New Roman" w:hAnsi="Times New Roman" w:eastAsia="仿宋_GB2312" w:cs="Times New Roman"/>
          <w:b/>
          <w:bCs/>
          <w:sz w:val="32"/>
          <w:szCs w:val="32"/>
        </w:rPr>
        <w:t>3、项目相关需求</w:t>
      </w:r>
      <w:bookmarkEnd w:id="3"/>
      <w:bookmarkEnd w:id="4"/>
      <w:bookmarkEnd w:id="5"/>
      <w:bookmarkEnd w:id="6"/>
      <w:bookmarkEnd w:id="7"/>
      <w:bookmarkEnd w:id="8"/>
      <w:bookmarkEnd w:id="9"/>
    </w:p>
    <w:p w14:paraId="26F37CEE">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bookmarkStart w:id="10" w:name="_Toc82750776"/>
      <w:bookmarkStart w:id="11" w:name="_Toc142443832"/>
      <w:bookmarkStart w:id="12" w:name="_Toc152552436"/>
      <w:bookmarkStart w:id="13" w:name="_Toc525617838"/>
      <w:bookmarkStart w:id="14" w:name="_Toc521926641"/>
      <w:bookmarkStart w:id="15" w:name="_Toc431606118"/>
      <w:bookmarkStart w:id="16" w:name="_Toc431380570"/>
      <w:bookmarkStart w:id="17" w:name="_Toc229687594"/>
      <w:bookmarkStart w:id="18" w:name="_Toc431380253"/>
      <w:bookmarkStart w:id="19" w:name="_Toc112143454"/>
      <w:r>
        <w:rPr>
          <w:rFonts w:hint="default" w:ascii="Times New Roman" w:hAnsi="Times New Roman" w:eastAsia="仿宋_GB2312" w:cs="Times New Roman"/>
          <w:sz w:val="32"/>
          <w:szCs w:val="32"/>
        </w:rPr>
        <w:t>1）巴中中学智慧校园门禁管理系统项目所需要的网络由学校提供到安装智慧校园管理终端的位置。</w:t>
      </w:r>
    </w:p>
    <w:p w14:paraId="6D7FCC41">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2）巴中中学智慧校园门禁管理系统项目所需要的电源由学校提供到智慧校园管理终端的位置并且保证零线接地。</w:t>
      </w:r>
    </w:p>
    <w:p w14:paraId="6D8D1C21">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3）巴中中学智慧校园门禁管理系统项目智慧校园管理终端在有的位置不好安装时学校应积极想办法配合安装单位进行共同安装。</w:t>
      </w:r>
    </w:p>
    <w:p w14:paraId="725AD0C9">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4）门禁主界面显示为四川省巴中中学校徽以及中英文名字LOGO。</w:t>
      </w:r>
    </w:p>
    <w:p w14:paraId="5A987964">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5）所有操作、工作记录均能导出使用。</w:t>
      </w:r>
    </w:p>
    <w:bookmarkEnd w:id="10"/>
    <w:bookmarkEnd w:id="11"/>
    <w:bookmarkEnd w:id="12"/>
    <w:bookmarkEnd w:id="13"/>
    <w:bookmarkEnd w:id="14"/>
    <w:bookmarkEnd w:id="15"/>
    <w:bookmarkEnd w:id="16"/>
    <w:bookmarkEnd w:id="17"/>
    <w:bookmarkEnd w:id="18"/>
    <w:bookmarkEnd w:id="19"/>
    <w:p w14:paraId="1F9FEFAE">
      <w:pPr>
        <w:ind w:firstLine="640" w:firstLineChars="200"/>
        <w:rPr>
          <w:rFonts w:hint="eastAsia" w:ascii="楷体" w:hAnsi="楷体" w:eastAsia="楷体" w:cs="楷体"/>
          <w:color w:val="auto"/>
          <w:sz w:val="32"/>
          <w:szCs w:val="32"/>
          <w:u w:val="none"/>
          <w:lang w:val="en-US" w:eastAsia="zh-CN"/>
        </w:rPr>
      </w:pPr>
    </w:p>
    <w:p w14:paraId="27C0320E">
      <w:pPr>
        <w:ind w:firstLine="640" w:firstLineChars="200"/>
        <w:rPr>
          <w:rFonts w:hint="default" w:ascii="楷体" w:hAnsi="楷体" w:eastAsia="楷体" w:cs="楷体"/>
          <w:color w:val="auto"/>
          <w:sz w:val="32"/>
          <w:szCs w:val="32"/>
          <w:u w:val="none"/>
          <w:lang w:val="en-US" w:eastAsia="zh-CN"/>
        </w:rPr>
      </w:pPr>
    </w:p>
    <w:p w14:paraId="65CF573D">
      <w:pPr>
        <w:ind w:firstLine="640" w:firstLineChars="200"/>
        <w:rPr>
          <w:rFonts w:hint="eastAsia" w:ascii="楷体" w:hAnsi="楷体" w:eastAsia="楷体" w:cs="楷体"/>
          <w:color w:val="auto"/>
          <w:sz w:val="32"/>
          <w:szCs w:val="32"/>
          <w:u w:val="none"/>
          <w:lang w:val="en-US" w:eastAsia="zh-CN"/>
        </w:rPr>
      </w:pPr>
    </w:p>
    <w:p w14:paraId="78CCCC94">
      <w:pPr>
        <w:ind w:firstLine="640" w:firstLineChars="200"/>
        <w:rPr>
          <w:rFonts w:hint="default"/>
          <w:color w:val="auto"/>
          <w:sz w:val="32"/>
          <w:szCs w:val="32"/>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超大字符集扩">
    <w:panose1 w:val="000005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F5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CAD7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CAD7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F7840"/>
    <w:multiLevelType w:val="multilevel"/>
    <w:tmpl w:val="122F7840"/>
    <w:lvl w:ilvl="0" w:tentative="0">
      <w:start w:val="1"/>
      <w:numFmt w:val="bullet"/>
      <w:pStyle w:val="10"/>
      <w:lvlText w:val=""/>
      <w:lvlJc w:val="left"/>
      <w:pPr>
        <w:ind w:left="-71" w:hanging="420"/>
      </w:pPr>
      <w:rPr>
        <w:rFonts w:hint="default" w:ascii="Wingdings" w:hAnsi="Wingdings" w:cs="Wingdings"/>
      </w:rPr>
    </w:lvl>
    <w:lvl w:ilvl="1" w:tentative="0">
      <w:start w:val="1"/>
      <w:numFmt w:val="bullet"/>
      <w:lvlText w:val=""/>
      <w:lvlJc w:val="left"/>
      <w:pPr>
        <w:ind w:left="349" w:hanging="420"/>
      </w:pPr>
      <w:rPr>
        <w:rFonts w:hint="default" w:ascii="Wingdings" w:hAnsi="Wingdings" w:cs="Wingdings"/>
      </w:rPr>
    </w:lvl>
    <w:lvl w:ilvl="2" w:tentative="0">
      <w:start w:val="1"/>
      <w:numFmt w:val="bullet"/>
      <w:lvlText w:val=""/>
      <w:lvlJc w:val="left"/>
      <w:pPr>
        <w:ind w:left="769" w:hanging="420"/>
      </w:pPr>
      <w:rPr>
        <w:rFonts w:hint="default" w:ascii="Wingdings" w:hAnsi="Wingdings" w:cs="Wingdings"/>
      </w:rPr>
    </w:lvl>
    <w:lvl w:ilvl="3" w:tentative="0">
      <w:start w:val="1"/>
      <w:numFmt w:val="bullet"/>
      <w:lvlText w:val=""/>
      <w:lvlJc w:val="left"/>
      <w:pPr>
        <w:ind w:left="1189" w:hanging="420"/>
      </w:pPr>
      <w:rPr>
        <w:rFonts w:hint="default" w:ascii="Wingdings" w:hAnsi="Wingdings" w:cs="Wingdings"/>
      </w:rPr>
    </w:lvl>
    <w:lvl w:ilvl="4" w:tentative="0">
      <w:start w:val="1"/>
      <w:numFmt w:val="bullet"/>
      <w:lvlText w:val=""/>
      <w:lvlJc w:val="left"/>
      <w:pPr>
        <w:ind w:left="1609" w:hanging="420"/>
      </w:pPr>
      <w:rPr>
        <w:rFonts w:hint="default" w:ascii="Wingdings" w:hAnsi="Wingdings" w:cs="Wingdings"/>
      </w:rPr>
    </w:lvl>
    <w:lvl w:ilvl="5" w:tentative="0">
      <w:start w:val="1"/>
      <w:numFmt w:val="bullet"/>
      <w:lvlText w:val=""/>
      <w:lvlJc w:val="left"/>
      <w:pPr>
        <w:ind w:left="2029" w:hanging="420"/>
      </w:pPr>
      <w:rPr>
        <w:rFonts w:hint="default" w:ascii="Wingdings" w:hAnsi="Wingdings" w:cs="Wingdings"/>
      </w:rPr>
    </w:lvl>
    <w:lvl w:ilvl="6" w:tentative="0">
      <w:start w:val="1"/>
      <w:numFmt w:val="bullet"/>
      <w:lvlText w:val=""/>
      <w:lvlJc w:val="left"/>
      <w:pPr>
        <w:ind w:left="2449" w:hanging="420"/>
      </w:pPr>
      <w:rPr>
        <w:rFonts w:hint="default" w:ascii="Wingdings" w:hAnsi="Wingdings" w:cs="Wingdings"/>
      </w:rPr>
    </w:lvl>
    <w:lvl w:ilvl="7" w:tentative="0">
      <w:start w:val="1"/>
      <w:numFmt w:val="bullet"/>
      <w:lvlText w:val=""/>
      <w:lvlJc w:val="left"/>
      <w:pPr>
        <w:ind w:left="2869" w:hanging="420"/>
      </w:pPr>
      <w:rPr>
        <w:rFonts w:hint="default" w:ascii="Wingdings" w:hAnsi="Wingdings" w:cs="Wingdings"/>
      </w:rPr>
    </w:lvl>
    <w:lvl w:ilvl="8" w:tentative="0">
      <w:start w:val="1"/>
      <w:numFmt w:val="bullet"/>
      <w:lvlText w:val=""/>
      <w:lvlJc w:val="left"/>
      <w:pPr>
        <w:ind w:left="3289"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jJjMzc2MTc5NjQ5Njg0ZGRjNTA0MzI4ODAzMzAifQ=="/>
  </w:docVars>
  <w:rsids>
    <w:rsidRoot w:val="395238ED"/>
    <w:rsid w:val="06C9749F"/>
    <w:rsid w:val="09A874CF"/>
    <w:rsid w:val="0B5BA14B"/>
    <w:rsid w:val="1C87265B"/>
    <w:rsid w:val="1D35406D"/>
    <w:rsid w:val="1D4806BC"/>
    <w:rsid w:val="1EE84D20"/>
    <w:rsid w:val="20EF0E4F"/>
    <w:rsid w:val="223053CE"/>
    <w:rsid w:val="24E7156A"/>
    <w:rsid w:val="25457077"/>
    <w:rsid w:val="29BC4072"/>
    <w:rsid w:val="2A216492"/>
    <w:rsid w:val="2A762BA7"/>
    <w:rsid w:val="2E0572A5"/>
    <w:rsid w:val="2F196800"/>
    <w:rsid w:val="2F6B1D49"/>
    <w:rsid w:val="307E53E3"/>
    <w:rsid w:val="30B023A9"/>
    <w:rsid w:val="383C2221"/>
    <w:rsid w:val="3846379A"/>
    <w:rsid w:val="395238ED"/>
    <w:rsid w:val="3C142488"/>
    <w:rsid w:val="3C5710E2"/>
    <w:rsid w:val="3FAA090B"/>
    <w:rsid w:val="3FBC7645"/>
    <w:rsid w:val="41AA3A85"/>
    <w:rsid w:val="445B73B5"/>
    <w:rsid w:val="4620479E"/>
    <w:rsid w:val="4E872543"/>
    <w:rsid w:val="4EC866B8"/>
    <w:rsid w:val="536E6592"/>
    <w:rsid w:val="587E3E2B"/>
    <w:rsid w:val="5B866D91"/>
    <w:rsid w:val="5C853E3A"/>
    <w:rsid w:val="5D1A641D"/>
    <w:rsid w:val="5D7E7607"/>
    <w:rsid w:val="5DCFE814"/>
    <w:rsid w:val="5EAC08FB"/>
    <w:rsid w:val="628428C1"/>
    <w:rsid w:val="636F54AF"/>
    <w:rsid w:val="6B963BA3"/>
    <w:rsid w:val="6BEE843E"/>
    <w:rsid w:val="749B3E5E"/>
    <w:rsid w:val="793F7FB7"/>
    <w:rsid w:val="7FFD3DF3"/>
    <w:rsid w:val="9BA77CD8"/>
    <w:rsid w:val="AA9FD110"/>
    <w:rsid w:val="CCD3B2C1"/>
    <w:rsid w:val="DFFE239E"/>
    <w:rsid w:val="EF5F5820"/>
    <w:rsid w:val="FEBFFBD0"/>
    <w:rsid w:val="FFF7F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qFormat/>
    <w:uiPriority w:val="0"/>
    <w:pPr>
      <w:keepNext w:val="0"/>
      <w:keepLines w:val="0"/>
      <w:widowControl w:val="0"/>
      <w:suppressLineNumbers w:val="0"/>
      <w:spacing w:before="0" w:beforeAutospacing="0" w:after="120" w:afterAutospacing="0" w:line="360" w:lineRule="auto"/>
      <w:ind w:left="0" w:right="0" w:firstLine="200" w:firstLineChars="200"/>
      <w:jc w:val="both"/>
    </w:pPr>
    <w:rPr>
      <w:rFonts w:hint="default" w:ascii="Arial" w:hAnsi="Arial" w:eastAsia="宋体" w:cs="宋体"/>
      <w:kern w:val="2"/>
      <w:sz w:val="24"/>
      <w:szCs w:val="20"/>
      <w:lang w:val="en-US" w:eastAsia="zh-CN" w:bidi="ar"/>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suppressLineNumbers w:val="0"/>
      <w:spacing w:before="0" w:beforeAutospacing="1" w:after="0" w:afterAutospacing="1" w:line="240" w:lineRule="auto"/>
      <w:ind w:left="0" w:right="0" w:firstLine="0" w:firstLineChars="0"/>
      <w:jc w:val="left"/>
    </w:pPr>
    <w:rPr>
      <w:rFonts w:hint="eastAsia" w:ascii="宋体" w:hAnsi="宋体" w:eastAsia="宋体" w:cs="宋体"/>
      <w:kern w:val="0"/>
      <w:sz w:val="24"/>
      <w:szCs w:val="24"/>
      <w:lang w:val="en-US" w:eastAsia="zh-CN" w:bidi="ar"/>
    </w:rPr>
  </w:style>
  <w:style w:type="paragraph" w:styleId="7">
    <w:name w:val="Title"/>
    <w:basedOn w:val="1"/>
    <w:qFormat/>
    <w:uiPriority w:val="0"/>
    <w:pPr>
      <w:spacing w:after="0" w:line="240" w:lineRule="auto"/>
      <w:jc w:val="center"/>
    </w:pPr>
    <w:rPr>
      <w:rFonts w:ascii="Times New Roman" w:hAnsi="Times New Roman" w:cs="Times New Roman"/>
      <w:b/>
      <w:bCs/>
      <w:szCs w:val="24"/>
    </w:rPr>
  </w:style>
  <w:style w:type="paragraph" w:customStyle="1" w:styleId="10">
    <w:name w:val="箭头样式1"/>
    <w:basedOn w:val="11"/>
    <w:qFormat/>
    <w:uiPriority w:val="0"/>
    <w:pPr>
      <w:keepNext w:val="0"/>
      <w:keepLines w:val="0"/>
      <w:widowControl w:val="0"/>
      <w:numPr>
        <w:ilvl w:val="0"/>
        <w:numId w:val="1"/>
      </w:numPr>
      <w:suppressLineNumbers w:val="0"/>
      <w:spacing w:before="0" w:beforeAutospacing="0" w:after="0" w:afterAutospacing="0" w:line="360" w:lineRule="auto"/>
      <w:ind w:left="0" w:right="0" w:firstLine="0" w:firstLineChars="0"/>
      <w:jc w:val="left"/>
    </w:pPr>
    <w:rPr>
      <w:rFonts w:hint="default" w:ascii="Calibri" w:hAnsi="Calibri" w:eastAsia="宋体" w:cs="Times New Roman"/>
      <w:kern w:val="2"/>
      <w:sz w:val="24"/>
      <w:szCs w:val="24"/>
      <w:lang w:val="en-US" w:eastAsia="zh-CN" w:bidi="ar"/>
    </w:rPr>
  </w:style>
  <w:style w:type="paragraph" w:customStyle="1" w:styleId="11">
    <w:name w:val="列出段落"/>
    <w:basedOn w:val="1"/>
    <w:qFormat/>
    <w:uiPriority w:val="0"/>
    <w:pPr>
      <w:keepNext w:val="0"/>
      <w:keepLines w:val="0"/>
      <w:widowControl w:val="0"/>
      <w:suppressLineNumbers w:val="0"/>
      <w:spacing w:before="0" w:beforeAutospacing="0" w:after="0" w:afterAutospacing="0" w:line="240" w:lineRule="auto"/>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2">
    <w:name w:val="样式 首行缩进:  0 字符"/>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Arial" w:hAnsi="Arial" w:eastAsia="宋体" w:cs="宋体"/>
      <w:kern w:val="2"/>
      <w:sz w:val="24"/>
      <w:szCs w:val="20"/>
      <w:lang w:val="en-US" w:eastAsia="zh-CN" w:bidi="ar"/>
    </w:rPr>
  </w:style>
  <w:style w:type="paragraph" w:customStyle="1" w:styleId="13">
    <w:name w:val="1正文"/>
    <w:basedOn w:val="1"/>
    <w:qFormat/>
    <w:uiPriority w:val="0"/>
    <w:pPr>
      <w:adjustRightInd w:val="0"/>
      <w:spacing w:after="0" w:line="360" w:lineRule="auto"/>
      <w:ind w:left="-38" w:leftChars="-38" w:firstLine="482"/>
      <w:textAlignment w:val="baseline"/>
    </w:pPr>
    <w:rPr>
      <w:rFonts w:ascii="宋体" w:hAnsi="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2376</Words>
  <Characters>2438</Characters>
  <Lines>0</Lines>
  <Paragraphs>0</Paragraphs>
  <TotalTime>3</TotalTime>
  <ScaleCrop>false</ScaleCrop>
  <LinksUpToDate>false</LinksUpToDate>
  <CharactersWithSpaces>2446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2024-08-27T15:10:00Z</dcterms:created>
  <dc:creator>Administrator</dc:creator>
  <cp:lastModifiedBy>猴子的爸爸</cp:lastModifiedBy>
  <cp:lastPrinted>2013-01-16T15:22:00Z</cp:lastPrinted>
  <dcterms:modified xsi:type="dcterms:W3CDTF">2026-05-12T17:30:05Z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E5A1D736A65A495F9A201AE4738DCB6C_13</vt:lpwstr>
  </property>
  <property fmtid="{D5CDD505-2E9C-101B-9397-08002B2CF9AE}" pid="4" name="KSOTemplateDocerSaveRecord">
    <vt:lpwstr>eyJoZGlkIjoiOTNhMzMyMTBkMWQ1ZmQxNWU2Nzg4MGVlYWNjM2VlZWMiLCJ1c2VySWQiOiI0MzAwODg3MjQifQ==</vt:lpwstr>
  </property>
</Properties>
</file>